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D64" w:rsidRDefault="001509DE" w:rsidP="00CF0F78">
      <w:pPr>
        <w:jc w:val="both"/>
        <w:rPr>
          <w:b/>
        </w:rPr>
        <w:sectPr w:rsidR="00604D64">
          <w:headerReference w:type="default" r:id="rId8"/>
          <w:pgSz w:w="11906" w:h="16838"/>
          <w:pgMar w:top="1417" w:right="1701" w:bottom="1417" w:left="1701" w:header="708" w:footer="708" w:gutter="0"/>
          <w:cols w:space="708"/>
          <w:docGrid w:linePitch="360"/>
        </w:sectPr>
      </w:pPr>
      <w:r>
        <w:rPr>
          <w:noProof/>
          <w:lang w:eastAsia="es-ES"/>
        </w:rPr>
        <mc:AlternateContent>
          <mc:Choice Requires="wps">
            <w:drawing>
              <wp:anchor distT="0" distB="0" distL="114300" distR="114300" simplePos="0" relativeHeight="251660288" behindDoc="0" locked="0" layoutInCell="1" allowOverlap="1" wp14:anchorId="70C1A9AE" wp14:editId="509759EB">
                <wp:simplePos x="0" y="0"/>
                <wp:positionH relativeFrom="column">
                  <wp:posOffset>-645784</wp:posOffset>
                </wp:positionH>
                <wp:positionV relativeFrom="paragraph">
                  <wp:posOffset>7670552</wp:posOffset>
                </wp:positionV>
                <wp:extent cx="5734373" cy="379709"/>
                <wp:effectExtent l="0" t="0" r="0" b="1905"/>
                <wp:wrapNone/>
                <wp:docPr id="2" name="Cuadro de texto 2"/>
                <wp:cNvGraphicFramePr/>
                <a:graphic xmlns:a="http://schemas.openxmlformats.org/drawingml/2006/main">
                  <a:graphicData uri="http://schemas.microsoft.com/office/word/2010/wordprocessingShape">
                    <wps:wsp>
                      <wps:cNvSpPr txBox="1"/>
                      <wps:spPr>
                        <a:xfrm>
                          <a:off x="0" y="0"/>
                          <a:ext cx="5734373" cy="379709"/>
                        </a:xfrm>
                        <a:prstGeom prst="rect">
                          <a:avLst/>
                        </a:prstGeom>
                        <a:noFill/>
                        <a:ln w="6350">
                          <a:noFill/>
                        </a:ln>
                      </wps:spPr>
                      <wps:txbx>
                        <w:txbxContent>
                          <w:p w:rsidR="00B94436" w:rsidRPr="00B94436" w:rsidRDefault="00AF4C50">
                            <w:pPr>
                              <w:rPr>
                                <w:b/>
                                <w:color w:val="800000"/>
                                <w:sz w:val="32"/>
                                <w:szCs w:val="32"/>
                              </w:rPr>
                            </w:pPr>
                            <w:r>
                              <w:rPr>
                                <w:b/>
                                <w:color w:val="800000"/>
                                <w:sz w:val="32"/>
                                <w:szCs w:val="32"/>
                              </w:rPr>
                              <w:t xml:space="preserve">NORMAS PARA </w:t>
                            </w:r>
                            <w:r w:rsidR="00B94436" w:rsidRPr="00B94436">
                              <w:rPr>
                                <w:b/>
                                <w:color w:val="800000"/>
                                <w:sz w:val="32"/>
                                <w:szCs w:val="32"/>
                              </w:rPr>
                              <w:t xml:space="preserve"> </w:t>
                            </w:r>
                            <w:r>
                              <w:rPr>
                                <w:b/>
                                <w:color w:val="800000"/>
                                <w:sz w:val="32"/>
                                <w:szCs w:val="32"/>
                              </w:rPr>
                              <w:t>LA PREVENCIÓN DE LA INFECCIÓN POR</w:t>
                            </w:r>
                            <w:r w:rsidR="00B94436" w:rsidRPr="00B94436">
                              <w:rPr>
                                <w:b/>
                                <w:color w:val="800000"/>
                                <w:sz w:val="32"/>
                                <w:szCs w:val="32"/>
                              </w:rPr>
                              <w:t xml:space="preserve"> COVID-</w:t>
                            </w:r>
                            <w:r w:rsidR="00B94436" w:rsidRPr="00467D28">
                              <w:rPr>
                                <w:b/>
                                <w:i/>
                                <w:color w:val="800000"/>
                                <w:sz w:val="32"/>
                                <w:szCs w:val="32"/>
                              </w:rPr>
                              <w:t>1</w:t>
                            </w:r>
                            <w:r w:rsidR="00B94436" w:rsidRPr="00B94436">
                              <w:rPr>
                                <w:b/>
                                <w:color w:val="800000"/>
                                <w:sz w:val="32"/>
                                <w:szCs w:val="3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0C1A9AE" id="_x0000_t202" coordsize="21600,21600" o:spt="202" path="m,l,21600r21600,l21600,xe">
                <v:stroke joinstyle="miter"/>
                <v:path gradientshapeok="t" o:connecttype="rect"/>
              </v:shapetype>
              <v:shape id="Cuadro de texto 2" o:spid="_x0000_s1026" type="#_x0000_t202" style="position:absolute;left:0;text-align:left;margin-left:-50.85pt;margin-top:604pt;width:451.55pt;height:29.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" filled="f" stroked="f" strokeweight=".5pt">
                <v:textbox>
                  <w:txbxContent>
                    <w:p w:rsidR="00B94436" w:rsidRPr="00B94436" w:rsidRDefault="00AF4C50">
                      <w:pPr>
                        <w:rPr>
                          <w:b/>
                          <w:color w:val="800000"/>
                          <w:sz w:val="32"/>
                          <w:szCs w:val="32"/>
                        </w:rPr>
                      </w:pPr>
                      <w:r>
                        <w:rPr>
                          <w:b/>
                          <w:color w:val="800000"/>
                          <w:sz w:val="32"/>
                          <w:szCs w:val="32"/>
                        </w:rPr>
                        <w:t xml:space="preserve">NORMAS </w:t>
                      </w:r>
                      <w:proofErr w:type="gramStart"/>
                      <w:r>
                        <w:rPr>
                          <w:b/>
                          <w:color w:val="800000"/>
                          <w:sz w:val="32"/>
                          <w:szCs w:val="32"/>
                        </w:rPr>
                        <w:t xml:space="preserve">PARA </w:t>
                      </w:r>
                      <w:r w:rsidR="00B94436" w:rsidRPr="00B94436">
                        <w:rPr>
                          <w:b/>
                          <w:color w:val="800000"/>
                          <w:sz w:val="32"/>
                          <w:szCs w:val="32"/>
                        </w:rPr>
                        <w:t xml:space="preserve"> </w:t>
                      </w:r>
                      <w:r>
                        <w:rPr>
                          <w:b/>
                          <w:color w:val="800000"/>
                          <w:sz w:val="32"/>
                          <w:szCs w:val="32"/>
                        </w:rPr>
                        <w:t>LA</w:t>
                      </w:r>
                      <w:proofErr w:type="gramEnd"/>
                      <w:r>
                        <w:rPr>
                          <w:b/>
                          <w:color w:val="800000"/>
                          <w:sz w:val="32"/>
                          <w:szCs w:val="32"/>
                        </w:rPr>
                        <w:t xml:space="preserve"> PREVENCIÓN DE LA INFECCIÓN POR</w:t>
                      </w:r>
                      <w:r w:rsidR="00B94436" w:rsidRPr="00B94436">
                        <w:rPr>
                          <w:b/>
                          <w:color w:val="800000"/>
                          <w:sz w:val="32"/>
                          <w:szCs w:val="32"/>
                        </w:rPr>
                        <w:t xml:space="preserve"> COVID-</w:t>
                      </w:r>
                      <w:r w:rsidR="00B94436" w:rsidRPr="00467D28">
                        <w:rPr>
                          <w:b/>
                          <w:i/>
                          <w:color w:val="800000"/>
                          <w:sz w:val="32"/>
                          <w:szCs w:val="32"/>
                        </w:rPr>
                        <w:t>1</w:t>
                      </w:r>
                      <w:r w:rsidR="00B94436" w:rsidRPr="00B94436">
                        <w:rPr>
                          <w:b/>
                          <w:color w:val="800000"/>
                          <w:sz w:val="32"/>
                          <w:szCs w:val="32"/>
                        </w:rPr>
                        <w:t>9</w:t>
                      </w:r>
                    </w:p>
                  </w:txbxContent>
                </v:textbox>
              </v:shape>
            </w:pict>
          </mc:Fallback>
        </mc:AlternateContent>
      </w:r>
      <w:r>
        <w:rPr>
          <w:noProof/>
          <w:lang w:eastAsia="es-ES"/>
        </w:rPr>
        <mc:AlternateContent>
          <mc:Choice Requires="wps">
            <w:drawing>
              <wp:anchor distT="0" distB="0" distL="114300" distR="114300" simplePos="0" relativeHeight="251661312" behindDoc="0" locked="0" layoutInCell="1" allowOverlap="1" wp14:anchorId="483EA23D" wp14:editId="25E2DD3F">
                <wp:simplePos x="0" y="0"/>
                <wp:positionH relativeFrom="column">
                  <wp:posOffset>-637529</wp:posOffset>
                </wp:positionH>
                <wp:positionV relativeFrom="paragraph">
                  <wp:posOffset>8096002</wp:posOffset>
                </wp:positionV>
                <wp:extent cx="5501898" cy="255722"/>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501898" cy="255722"/>
                        </a:xfrm>
                        <a:prstGeom prst="rect">
                          <a:avLst/>
                        </a:prstGeom>
                        <a:noFill/>
                        <a:ln w="6350">
                          <a:noFill/>
                        </a:ln>
                      </wps:spPr>
                      <wps:txbx>
                        <w:txbxContent>
                          <w:p w:rsidR="00A41930" w:rsidRPr="002E63B9" w:rsidRDefault="00B94436" w:rsidP="00A41930">
                            <w:pPr>
                              <w:rPr>
                                <w:b/>
                                <w:sz w:val="24"/>
                                <w:szCs w:val="24"/>
                              </w:rPr>
                            </w:pPr>
                            <w:r w:rsidRPr="002E63B9">
                              <w:rPr>
                                <w:sz w:val="24"/>
                                <w:szCs w:val="24"/>
                              </w:rPr>
                              <w:t>EMPRESA:</w:t>
                            </w:r>
                            <w:r w:rsidRPr="002E63B9">
                              <w:rPr>
                                <w:b/>
                                <w:sz w:val="24"/>
                                <w:szCs w:val="24"/>
                              </w:rPr>
                              <w:t xml:space="preserve"> </w:t>
                            </w:r>
                            <w:r w:rsidR="002E63B9" w:rsidRPr="002E63B9">
                              <w:rPr>
                                <w:b/>
                                <w:sz w:val="24"/>
                                <w:szCs w:val="24"/>
                              </w:rPr>
                              <w:t>DIPUTACIÓN PROVINCIAL DE TERUEL</w:t>
                            </w:r>
                          </w:p>
                          <w:p w:rsidR="00B94436" w:rsidRPr="002F1D44" w:rsidRDefault="00B94436">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7" type="#_x0000_t202" style="position:absolute;left:0;text-align:left;margin-left:-50.2pt;margin-top:637.5pt;width:433.2pt;height:20.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" filled="f" stroked="f" strokeweight=".5pt">
                <v:textbox>
                  <w:txbxContent>
                    <w:p w:rsidR="00A41930" w:rsidRPr="002E63B9" w:rsidRDefault="00B94436" w:rsidP="00A41930">
                      <w:pPr>
                        <w:rPr>
                          <w:b/>
                          <w:sz w:val="24"/>
                          <w:szCs w:val="24"/>
                        </w:rPr>
                      </w:pPr>
                      <w:r w:rsidRPr="002E63B9">
                        <w:rPr>
                          <w:sz w:val="24"/>
                          <w:szCs w:val="24"/>
                        </w:rPr>
                        <w:t>EMPRESA:</w:t>
                      </w:r>
                      <w:r w:rsidRPr="002E63B9">
                        <w:rPr>
                          <w:b/>
                          <w:sz w:val="24"/>
                          <w:szCs w:val="24"/>
                        </w:rPr>
                        <w:t xml:space="preserve"> </w:t>
                      </w:r>
                      <w:r w:rsidR="002E63B9" w:rsidRPr="002E63B9">
                        <w:rPr>
                          <w:b/>
                          <w:sz w:val="24"/>
                          <w:szCs w:val="24"/>
                        </w:rPr>
                        <w:t>DIPUTACIÓN PROVINCIAL DE TERUEL</w:t>
                      </w:r>
                    </w:p>
                    <w:p w:rsidR="00B94436" w:rsidRPr="002F1D44" w:rsidRDefault="00B94436">
                      <w:pPr>
                        <w:rPr>
                          <w:b/>
                          <w:sz w:val="24"/>
                          <w:szCs w:val="24"/>
                        </w:rPr>
                      </w:pPr>
                    </w:p>
                  </w:txbxContent>
                </v:textbox>
              </v:shape>
            </w:pict>
          </mc:Fallback>
        </mc:AlternateContent>
      </w:r>
      <w:r>
        <w:rPr>
          <w:noProof/>
          <w:lang w:eastAsia="es-ES"/>
        </w:rPr>
        <mc:AlternateContent>
          <mc:Choice Requires="wps">
            <w:drawing>
              <wp:anchor distT="0" distB="0" distL="114300" distR="114300" simplePos="0" relativeHeight="251662336" behindDoc="0" locked="0" layoutInCell="1" allowOverlap="1" wp14:anchorId="0B4E809F" wp14:editId="5DA91938">
                <wp:simplePos x="0" y="0"/>
                <wp:positionH relativeFrom="margin">
                  <wp:align>center</wp:align>
                </wp:positionH>
                <wp:positionV relativeFrom="paragraph">
                  <wp:posOffset>8529460</wp:posOffset>
                </wp:positionV>
                <wp:extent cx="6711950" cy="28638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6711950" cy="286385"/>
                        </a:xfrm>
                        <a:prstGeom prst="rect">
                          <a:avLst/>
                        </a:prstGeom>
                        <a:noFill/>
                        <a:ln w="6350">
                          <a:noFill/>
                        </a:ln>
                      </wps:spPr>
                      <wps:txbx>
                        <w:txbxContent>
                          <w:p w:rsidR="00B94436" w:rsidRDefault="00B94436" w:rsidP="002F1D44">
                            <w:pPr>
                              <w:ind w:right="-171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4E809F" id="Cuadro de texto 7" o:spid="_x0000_s1028" type="#_x0000_t202" style="position:absolute;left:0;text-align:left;margin-left:0;margin-top:671.6pt;width:528.5pt;height:22.5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" filled="f" stroked="f" strokeweight=".5pt">
                <v:textbox>
                  <w:txbxContent>
                    <w:p w:rsidR="00B94436" w:rsidRDefault="00B94436" w:rsidP="002F1D44">
                      <w:pPr>
                        <w:ind w:right="-1717"/>
                      </w:pPr>
                    </w:p>
                  </w:txbxContent>
                </v:textbox>
                <w10:wrap anchorx="margin"/>
              </v:shape>
            </w:pict>
          </mc:Fallback>
        </mc:AlternateContent>
      </w:r>
      <w:r>
        <w:rPr>
          <w:noProof/>
          <w:lang w:eastAsia="es-ES"/>
        </w:rPr>
        <w:drawing>
          <wp:anchor distT="0" distB="0" distL="114300" distR="114300" simplePos="0" relativeHeight="251659264" behindDoc="0" locked="0" layoutInCell="1" allowOverlap="1" wp14:anchorId="3B3961CB" wp14:editId="23698A88">
            <wp:simplePos x="0" y="0"/>
            <wp:positionH relativeFrom="page">
              <wp:align>left</wp:align>
            </wp:positionH>
            <wp:positionV relativeFrom="paragraph">
              <wp:posOffset>-892046</wp:posOffset>
            </wp:positionV>
            <wp:extent cx="7943558" cy="11263383"/>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s-informe-comercial1.jpg"/>
                    <pic:cNvPicPr/>
                  </pic:nvPicPr>
                  <pic:blipFill>
                    <a:blip r:embed="rId9">
                      <a:extLst>
                        <a:ext uri="{28A0092B-C50C-407E-A947-70E740481C1C}">
                          <a14:useLocalDpi xmlns:a14="http://schemas.microsoft.com/office/drawing/2010/main" val="0"/>
                        </a:ext>
                      </a:extLst>
                    </a:blip>
                    <a:stretch>
                      <a:fillRect/>
                    </a:stretch>
                  </pic:blipFill>
                  <pic:spPr>
                    <a:xfrm>
                      <a:off x="0" y="0"/>
                      <a:ext cx="7943558" cy="11263383"/>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63360" behindDoc="0" locked="0" layoutInCell="1" allowOverlap="1" wp14:anchorId="22F43875" wp14:editId="0E26AB10">
                <wp:simplePos x="0" y="0"/>
                <wp:positionH relativeFrom="column">
                  <wp:posOffset>4567953</wp:posOffset>
                </wp:positionH>
                <wp:positionV relativeFrom="paragraph">
                  <wp:posOffset>9080339</wp:posOffset>
                </wp:positionV>
                <wp:extent cx="1626870" cy="317715"/>
                <wp:effectExtent l="0" t="0" r="0" b="6350"/>
                <wp:wrapNone/>
                <wp:docPr id="8" name="Cuadro de texto 8"/>
                <wp:cNvGraphicFramePr/>
                <a:graphic xmlns:a="http://schemas.openxmlformats.org/drawingml/2006/main">
                  <a:graphicData uri="http://schemas.microsoft.com/office/word/2010/wordprocessingShape">
                    <wps:wsp>
                      <wps:cNvSpPr txBox="1"/>
                      <wps:spPr>
                        <a:xfrm>
                          <a:off x="0" y="0"/>
                          <a:ext cx="1626870" cy="317715"/>
                        </a:xfrm>
                        <a:prstGeom prst="rect">
                          <a:avLst/>
                        </a:prstGeom>
                        <a:noFill/>
                        <a:ln w="6350">
                          <a:noFill/>
                        </a:ln>
                      </wps:spPr>
                      <wps:txbx>
                        <w:txbxContent>
                          <w:p w:rsidR="00B94436" w:rsidRPr="002E63B9" w:rsidRDefault="00B94436" w:rsidP="00B94436">
                            <w:pPr>
                              <w:spacing w:after="0" w:line="280" w:lineRule="exact"/>
                              <w:jc w:val="both"/>
                              <w:rPr>
                                <w:b/>
                                <w:sz w:val="24"/>
                                <w:szCs w:val="24"/>
                              </w:rPr>
                            </w:pPr>
                            <w:r w:rsidRPr="002E63B9">
                              <w:rPr>
                                <w:b/>
                                <w:sz w:val="24"/>
                                <w:szCs w:val="24"/>
                              </w:rPr>
                              <w:t xml:space="preserve">FECHA: </w:t>
                            </w:r>
                            <w:r w:rsidR="002E63B9" w:rsidRPr="002E63B9">
                              <w:rPr>
                                <w:b/>
                                <w:sz w:val="24"/>
                                <w:szCs w:val="24"/>
                              </w:rPr>
                              <w:t>19</w:t>
                            </w:r>
                            <w:r w:rsidRPr="002E63B9">
                              <w:rPr>
                                <w:b/>
                                <w:sz w:val="24"/>
                                <w:szCs w:val="24"/>
                              </w:rPr>
                              <w:t>/03/2020</w:t>
                            </w:r>
                          </w:p>
                          <w:p w:rsidR="00B94436" w:rsidRDefault="00B94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8" o:spid="_x0000_s1029" type="#_x0000_t202" style="position:absolute;left:0;text-align:left;margin-left:359.7pt;margin-top:715pt;width:128.1pt;height: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" filled="f" stroked="f" strokeweight=".5pt">
                <v:textbox>
                  <w:txbxContent>
                    <w:p w:rsidR="00B94436" w:rsidRPr="002E63B9" w:rsidRDefault="00B94436" w:rsidP="00B94436">
                      <w:pPr>
                        <w:spacing w:after="0" w:line="280" w:lineRule="exact"/>
                        <w:jc w:val="both"/>
                        <w:rPr>
                          <w:b/>
                          <w:sz w:val="24"/>
                          <w:szCs w:val="24"/>
                        </w:rPr>
                      </w:pPr>
                      <w:r w:rsidRPr="002E63B9">
                        <w:rPr>
                          <w:b/>
                          <w:sz w:val="24"/>
                          <w:szCs w:val="24"/>
                        </w:rPr>
                        <w:t xml:space="preserve">FECHA: </w:t>
                      </w:r>
                      <w:r w:rsidR="002E63B9" w:rsidRPr="002E63B9">
                        <w:rPr>
                          <w:b/>
                          <w:sz w:val="24"/>
                          <w:szCs w:val="24"/>
                        </w:rPr>
                        <w:t>19</w:t>
                      </w:r>
                      <w:r w:rsidRPr="002E63B9">
                        <w:rPr>
                          <w:b/>
                          <w:sz w:val="24"/>
                          <w:szCs w:val="24"/>
                        </w:rPr>
                        <w:t>/03/2020</w:t>
                      </w:r>
                    </w:p>
                    <w:p w:rsidR="00B94436" w:rsidRDefault="00B94436"/>
                  </w:txbxContent>
                </v:textbox>
              </v:shape>
            </w:pict>
          </mc:Fallback>
        </mc:AlternateContent>
      </w:r>
    </w:p>
    <w:p w:rsidR="00604D64" w:rsidRDefault="00604D64" w:rsidP="00CF0F78">
      <w:pPr>
        <w:jc w:val="both"/>
        <w:rPr>
          <w:b/>
        </w:rPr>
      </w:pPr>
    </w:p>
    <w:p w:rsidR="00604D64" w:rsidRPr="00604D64" w:rsidRDefault="00604D64" w:rsidP="00604D64">
      <w:pPr>
        <w:spacing w:after="0" w:line="280" w:lineRule="exact"/>
        <w:jc w:val="both"/>
        <w:rPr>
          <w:b/>
          <w:u w:val="single"/>
        </w:rPr>
      </w:pPr>
      <w:r w:rsidRPr="00604D64">
        <w:rPr>
          <w:b/>
          <w:u w:val="single"/>
        </w:rPr>
        <w:t xml:space="preserve">MEDIDAS </w:t>
      </w:r>
      <w:r w:rsidR="00A41930" w:rsidRPr="00604D64">
        <w:rPr>
          <w:b/>
          <w:u w:val="single"/>
        </w:rPr>
        <w:t>DIRIGIDAS A</w:t>
      </w:r>
      <w:r w:rsidRPr="00604D64">
        <w:rPr>
          <w:b/>
          <w:u w:val="single"/>
        </w:rPr>
        <w:t xml:space="preserve"> LA PREVENCION DE LA INFECCION</w:t>
      </w:r>
    </w:p>
    <w:p w:rsidR="00604D64" w:rsidRDefault="00604D64" w:rsidP="00CF0F78">
      <w:pPr>
        <w:jc w:val="both"/>
        <w:rPr>
          <w:b/>
        </w:rPr>
      </w:pPr>
    </w:p>
    <w:p w:rsidR="00FA38FB" w:rsidRPr="00FA38FB" w:rsidRDefault="00FA38FB" w:rsidP="00812CC9">
      <w:pPr>
        <w:pStyle w:val="Prrafodelista"/>
        <w:numPr>
          <w:ilvl w:val="0"/>
          <w:numId w:val="12"/>
        </w:numPr>
        <w:spacing w:before="240" w:after="120" w:line="276" w:lineRule="auto"/>
        <w:ind w:left="284" w:hanging="284"/>
        <w:contextualSpacing w:val="0"/>
        <w:jc w:val="both"/>
        <w:rPr>
          <w:b/>
          <w:u w:val="single"/>
        </w:rPr>
      </w:pPr>
      <w:r w:rsidRPr="00FA38FB">
        <w:rPr>
          <w:b/>
          <w:u w:val="single"/>
        </w:rPr>
        <w:t>OBJETIVO</w:t>
      </w:r>
    </w:p>
    <w:p w:rsidR="00F31B6E" w:rsidRDefault="00A41930" w:rsidP="00812CC9">
      <w:pPr>
        <w:spacing w:before="240" w:line="276" w:lineRule="auto"/>
        <w:jc w:val="both"/>
      </w:pPr>
      <w:r>
        <w:t xml:space="preserve">El presente documento se elabora </w:t>
      </w:r>
      <w:r w:rsidR="00F31B6E">
        <w:t xml:space="preserve">para disponer de las </w:t>
      </w:r>
      <w:r w:rsidR="00BD7944">
        <w:t>normas</w:t>
      </w:r>
      <w:r w:rsidR="00F31B6E">
        <w:t xml:space="preserve"> básicas para la prevención de la infección por Coronavirus en </w:t>
      </w:r>
      <w:r w:rsidR="00F31B6E" w:rsidRPr="001C7083">
        <w:rPr>
          <w:b/>
        </w:rPr>
        <w:t xml:space="preserve">empresas no sanitarias o </w:t>
      </w:r>
      <w:proofErr w:type="spellStart"/>
      <w:r w:rsidR="00F31B6E" w:rsidRPr="001C7083">
        <w:rPr>
          <w:b/>
        </w:rPr>
        <w:t>sociosanitarias</w:t>
      </w:r>
      <w:proofErr w:type="spellEnd"/>
      <w:r w:rsidR="00F31B6E">
        <w:t>.</w:t>
      </w:r>
    </w:p>
    <w:p w:rsidR="009D08CE" w:rsidRDefault="009D08CE" w:rsidP="00812CC9">
      <w:pPr>
        <w:spacing w:before="240" w:line="276" w:lineRule="auto"/>
        <w:jc w:val="both"/>
      </w:pPr>
    </w:p>
    <w:p w:rsidR="009D08CE" w:rsidRPr="00604D64" w:rsidRDefault="009D08CE" w:rsidP="00812CC9">
      <w:pPr>
        <w:pStyle w:val="Prrafodelista"/>
        <w:numPr>
          <w:ilvl w:val="0"/>
          <w:numId w:val="12"/>
        </w:numPr>
        <w:spacing w:before="240" w:after="120" w:line="276" w:lineRule="auto"/>
        <w:ind w:left="284" w:hanging="284"/>
        <w:contextualSpacing w:val="0"/>
        <w:jc w:val="both"/>
        <w:rPr>
          <w:b/>
          <w:u w:val="single"/>
        </w:rPr>
      </w:pPr>
      <w:r>
        <w:rPr>
          <w:b/>
          <w:u w:val="single"/>
        </w:rPr>
        <w:t>NORMAS GENERALES</w:t>
      </w:r>
    </w:p>
    <w:p w:rsidR="00F31B6E" w:rsidRDefault="001C7083" w:rsidP="00812CC9">
      <w:pPr>
        <w:spacing w:before="240" w:line="276" w:lineRule="auto"/>
        <w:jc w:val="both"/>
      </w:pPr>
      <w:r>
        <w:t xml:space="preserve">La primera y mejor medida es el confinamiento </w:t>
      </w:r>
      <w:r w:rsidR="00EA59C1">
        <w:t xml:space="preserve">domiciliario </w:t>
      </w:r>
      <w:r>
        <w:t>de las personas en las que pueda existir la sospecha de posible infección por coronavirus</w:t>
      </w:r>
      <w:r w:rsidR="00EA59C1">
        <w:t>.</w:t>
      </w:r>
    </w:p>
    <w:p w:rsidR="00FA38FB" w:rsidRDefault="00F31B6E" w:rsidP="00812CC9">
      <w:pPr>
        <w:spacing w:before="240" w:line="276" w:lineRule="auto"/>
        <w:jc w:val="both"/>
      </w:pPr>
      <w:r>
        <w:t>S</w:t>
      </w:r>
      <w:r w:rsidR="00A41930">
        <w:t>i se presentara la situación</w:t>
      </w:r>
      <w:r w:rsidR="00FA38FB">
        <w:t xml:space="preserve"> de encontrarse con una sospecha de infección, por la aparición de síntomas, </w:t>
      </w:r>
      <w:r w:rsidR="001C7083">
        <w:t xml:space="preserve">o en los casos de contacto estrecho (menos de 2 m durante más de 15 minutos con un caso confirmado, probable o posible de infección, determinados estos por la sanidad pública) </w:t>
      </w:r>
      <w:r w:rsidR="00FA38FB">
        <w:t>la primera medida sería</w:t>
      </w:r>
      <w:r w:rsidR="00E074AD">
        <w:t>:</w:t>
      </w:r>
    </w:p>
    <w:p w:rsidR="00F31B6E" w:rsidRDefault="0035107F" w:rsidP="00812CC9">
      <w:pPr>
        <w:pStyle w:val="Prrafodelista"/>
        <w:numPr>
          <w:ilvl w:val="0"/>
          <w:numId w:val="13"/>
        </w:numPr>
        <w:spacing w:before="240" w:line="276" w:lineRule="auto"/>
        <w:jc w:val="both"/>
      </w:pPr>
      <w:r>
        <w:t>No debe</w:t>
      </w:r>
      <w:r w:rsidR="00FA38FB">
        <w:t xml:space="preserve"> acudir al centro de trabajo, debiendo solicitar atención médica </w:t>
      </w:r>
      <w:r w:rsidR="00F31B6E">
        <w:t xml:space="preserve">a su centro de salud, y seguir sus instrucciones, si tiene síntomas leves (fiebre, dolor de garganta, tos seca…).  </w:t>
      </w:r>
    </w:p>
    <w:p w:rsidR="00F31B6E" w:rsidRDefault="009D08CE" w:rsidP="00812CC9">
      <w:pPr>
        <w:pStyle w:val="Prrafodelista"/>
        <w:numPr>
          <w:ilvl w:val="0"/>
          <w:numId w:val="13"/>
        </w:numPr>
        <w:spacing w:before="240" w:line="276" w:lineRule="auto"/>
        <w:jc w:val="both"/>
      </w:pPr>
      <w:r>
        <w:t>Si han mantenido c</w:t>
      </w:r>
      <w:r w:rsidR="00F31B6E">
        <w:t xml:space="preserve">ontacto estrecho </w:t>
      </w:r>
      <w:r>
        <w:t xml:space="preserve">según lo comentado más arriba, deberán someterse a aislamiento en sus domicilios durante </w:t>
      </w:r>
      <w:r w:rsidR="00F31B6E">
        <w:t xml:space="preserve">15 </w:t>
      </w:r>
      <w:r>
        <w:t>días,</w:t>
      </w:r>
      <w:r w:rsidR="00F31B6E">
        <w:t xml:space="preserve"> </w:t>
      </w:r>
      <w:r w:rsidR="001C7083">
        <w:t>aunque</w:t>
      </w:r>
      <w:r>
        <w:t xml:space="preserve"> no tengan síntomas</w:t>
      </w:r>
    </w:p>
    <w:p w:rsidR="00F31B6E" w:rsidRDefault="00F31B6E" w:rsidP="00812CC9">
      <w:pPr>
        <w:pStyle w:val="Prrafodelista"/>
        <w:numPr>
          <w:ilvl w:val="0"/>
          <w:numId w:val="13"/>
        </w:numPr>
        <w:spacing w:before="240" w:line="276" w:lineRule="auto"/>
        <w:jc w:val="both"/>
      </w:pPr>
      <w:r>
        <w:t xml:space="preserve">Si los síntomas </w:t>
      </w:r>
      <w:r w:rsidR="009D08CE">
        <w:t>son</w:t>
      </w:r>
      <w:r>
        <w:t xml:space="preserve"> más graves</w:t>
      </w:r>
      <w:r w:rsidR="009D08CE">
        <w:t>, además de permanecer en confinamiento</w:t>
      </w:r>
      <w:r>
        <w:t xml:space="preserve"> llamará </w:t>
      </w:r>
      <w:r w:rsidR="001C7083">
        <w:t xml:space="preserve">al 061 o al teléfono </w:t>
      </w:r>
      <w:r w:rsidR="009D08CE" w:rsidRPr="009D08CE">
        <w:t>976 69 63 82</w:t>
      </w:r>
      <w:r w:rsidR="009D08CE">
        <w:t>.</w:t>
      </w:r>
    </w:p>
    <w:p w:rsidR="00F31B6E" w:rsidRDefault="00F31B6E" w:rsidP="00812CC9">
      <w:pPr>
        <w:pStyle w:val="Prrafodelista"/>
        <w:numPr>
          <w:ilvl w:val="0"/>
          <w:numId w:val="13"/>
        </w:numPr>
        <w:spacing w:before="240" w:line="276" w:lineRule="auto"/>
        <w:jc w:val="both"/>
      </w:pPr>
      <w:r>
        <w:t xml:space="preserve"> </w:t>
      </w:r>
      <w:r w:rsidR="00FA38FB">
        <w:t>Si los síntomas aparecen durante la jornada laboral, se le facilitará una mascarilla quirúrgica (a ser posible), apartándole del puesto y remitiéndole a su domicili</w:t>
      </w:r>
      <w:r w:rsidR="009D08CE">
        <w:t>o.</w:t>
      </w:r>
    </w:p>
    <w:p w:rsidR="009D08CE" w:rsidRDefault="00FA38FB" w:rsidP="00812CC9">
      <w:pPr>
        <w:pStyle w:val="Prrafodelista"/>
        <w:numPr>
          <w:ilvl w:val="0"/>
          <w:numId w:val="13"/>
        </w:numPr>
        <w:spacing w:before="240" w:line="276" w:lineRule="auto"/>
        <w:jc w:val="both"/>
      </w:pPr>
      <w:r>
        <w:t xml:space="preserve">En cuanto al resto del personal de la empresa que haya podido estar en contacto con esta persona, </w:t>
      </w:r>
      <w:r w:rsidR="009D08CE">
        <w:t>si los servicios sanitarios determinan que el primer trabajador es un caso confirmado, probable o posible de infección:</w:t>
      </w:r>
    </w:p>
    <w:p w:rsidR="00FA38FB" w:rsidRDefault="009D08CE" w:rsidP="00812CC9">
      <w:pPr>
        <w:pStyle w:val="Prrafodelista"/>
        <w:numPr>
          <w:ilvl w:val="1"/>
          <w:numId w:val="13"/>
        </w:numPr>
        <w:spacing w:before="240" w:line="276" w:lineRule="auto"/>
        <w:jc w:val="both"/>
      </w:pPr>
      <w:r>
        <w:t xml:space="preserve">Los que hayan mantenido un contacto estrecho con el trabajador, según lo indicado anteriormente, deberán permanecer en situación de aislamiento en sus domicilios durante 15 días. </w:t>
      </w:r>
    </w:p>
    <w:p w:rsidR="009D08CE" w:rsidRPr="00F61E3F" w:rsidRDefault="009D08CE" w:rsidP="00812CC9">
      <w:pPr>
        <w:spacing w:before="240" w:after="0" w:line="276" w:lineRule="auto"/>
        <w:jc w:val="both"/>
      </w:pPr>
    </w:p>
    <w:p w:rsidR="009D08CE" w:rsidRPr="00F61E3F" w:rsidRDefault="009D08CE" w:rsidP="00812CC9">
      <w:pPr>
        <w:pBdr>
          <w:top w:val="single" w:sz="12" w:space="1" w:color="auto"/>
          <w:left w:val="single" w:sz="12" w:space="4" w:color="auto"/>
          <w:bottom w:val="single" w:sz="12" w:space="1" w:color="auto"/>
          <w:right w:val="single" w:sz="12" w:space="4" w:color="auto"/>
        </w:pBdr>
        <w:tabs>
          <w:tab w:val="left" w:pos="7938"/>
        </w:tabs>
        <w:spacing w:before="240" w:after="0" w:line="276" w:lineRule="auto"/>
        <w:ind w:left="993" w:right="1134"/>
        <w:jc w:val="both"/>
        <w:rPr>
          <w:b/>
        </w:rPr>
      </w:pPr>
      <w:r>
        <w:rPr>
          <w:b/>
        </w:rPr>
        <w:t xml:space="preserve">LAS PRESENTES NORMAS </w:t>
      </w:r>
      <w:r w:rsidRPr="00F61E3F">
        <w:rPr>
          <w:b/>
        </w:rPr>
        <w:t xml:space="preserve">SE ELABORAN EN BASE A LA INFORMACION SUMINISTRADA POR LAS AUTORIDADES SANITARIAS </w:t>
      </w:r>
      <w:r>
        <w:rPr>
          <w:b/>
        </w:rPr>
        <w:t>EN EL MOMENTO ACTUAL</w:t>
      </w:r>
      <w:r w:rsidRPr="00F61E3F">
        <w:rPr>
          <w:b/>
        </w:rPr>
        <w:t>, PUDIENDO SER MODIFICADAS CON EL TIEMPO SI HUBIERA NUEVA INFORMACIÓN SOBRE LA EVOLUCIÓN DE LA ENFERMEDAD.</w:t>
      </w:r>
    </w:p>
    <w:p w:rsidR="009D08CE" w:rsidRDefault="009D08CE" w:rsidP="00812CC9">
      <w:pPr>
        <w:spacing w:before="240" w:line="276" w:lineRule="auto"/>
        <w:ind w:right="-425"/>
        <w:jc w:val="both"/>
      </w:pPr>
    </w:p>
    <w:p w:rsidR="008A695C" w:rsidRDefault="008A695C" w:rsidP="00812CC9">
      <w:pPr>
        <w:spacing w:before="240" w:line="276" w:lineRule="auto"/>
        <w:ind w:right="-425"/>
        <w:jc w:val="both"/>
      </w:pPr>
    </w:p>
    <w:p w:rsidR="008A695C" w:rsidRDefault="008A695C" w:rsidP="00812CC9">
      <w:pPr>
        <w:spacing w:before="240" w:line="276" w:lineRule="auto"/>
        <w:ind w:right="-425"/>
        <w:jc w:val="both"/>
      </w:pPr>
    </w:p>
    <w:p w:rsidR="00BD7944" w:rsidRDefault="00BD7944" w:rsidP="00812CC9">
      <w:pPr>
        <w:spacing w:before="240" w:line="276" w:lineRule="auto"/>
        <w:ind w:right="-425"/>
        <w:jc w:val="both"/>
        <w:rPr>
          <w:rFonts w:ascii="Arial" w:hAnsi="Arial" w:cs="Arial"/>
          <w:sz w:val="19"/>
          <w:szCs w:val="19"/>
        </w:rPr>
      </w:pPr>
    </w:p>
    <w:p w:rsidR="00430F24" w:rsidRDefault="00AF4C50" w:rsidP="00812CC9">
      <w:pPr>
        <w:pStyle w:val="Prrafodelista"/>
        <w:numPr>
          <w:ilvl w:val="0"/>
          <w:numId w:val="12"/>
        </w:numPr>
        <w:spacing w:before="240" w:after="120" w:line="276" w:lineRule="auto"/>
        <w:ind w:left="426" w:hanging="284"/>
        <w:contextualSpacing w:val="0"/>
        <w:jc w:val="both"/>
        <w:rPr>
          <w:b/>
          <w:u w:val="single"/>
        </w:rPr>
      </w:pPr>
      <w:r>
        <w:rPr>
          <w:b/>
          <w:u w:val="single"/>
        </w:rPr>
        <w:lastRenderedPageBreak/>
        <w:t>NORMAS EN LOS CENTROS DE TRABAJO</w:t>
      </w:r>
    </w:p>
    <w:p w:rsidR="00AF4C50" w:rsidRDefault="00AF4C50" w:rsidP="00812CC9">
      <w:pPr>
        <w:spacing w:before="240" w:line="276" w:lineRule="auto"/>
        <w:ind w:right="-425"/>
        <w:jc w:val="both"/>
        <w:rPr>
          <w:rFonts w:ascii="Arial" w:hAnsi="Arial" w:cs="Arial"/>
          <w:sz w:val="19"/>
          <w:szCs w:val="19"/>
        </w:rPr>
      </w:pPr>
    </w:p>
    <w:p w:rsidR="00AF4C50" w:rsidRDefault="00AF4C50" w:rsidP="008A695C">
      <w:pPr>
        <w:spacing w:before="240" w:line="276" w:lineRule="auto"/>
        <w:jc w:val="both"/>
      </w:pPr>
      <w:r>
        <w:t xml:space="preserve">Se exponen a continuación las normas básicas para el mantenimiento de la actividad en condiciones de seguridad en las empresas </w:t>
      </w:r>
      <w:r w:rsidRPr="00AF4C50">
        <w:t xml:space="preserve">no sanitarias o </w:t>
      </w:r>
      <w:proofErr w:type="spellStart"/>
      <w:r w:rsidRPr="00AF4C50">
        <w:t>sociosanitarias</w:t>
      </w:r>
      <w:proofErr w:type="spellEnd"/>
      <w:r w:rsidRPr="00AF4C50">
        <w:t>.</w:t>
      </w:r>
    </w:p>
    <w:p w:rsidR="00AF4C50" w:rsidRDefault="00AF4C50" w:rsidP="00812CC9">
      <w:pPr>
        <w:pStyle w:val="Prrafodelista"/>
        <w:numPr>
          <w:ilvl w:val="0"/>
          <w:numId w:val="3"/>
        </w:numPr>
        <w:spacing w:before="240" w:line="276" w:lineRule="auto"/>
        <w:jc w:val="both"/>
      </w:pPr>
      <w:r>
        <w:t>Deberá reducirse en lo posible la presencia de trabajadores y otras personas en las zonas de trabajo.</w:t>
      </w:r>
    </w:p>
    <w:p w:rsidR="00AF4C50" w:rsidRDefault="00AF4C50" w:rsidP="00812CC9">
      <w:pPr>
        <w:pStyle w:val="Prrafodelista"/>
        <w:numPr>
          <w:ilvl w:val="0"/>
          <w:numId w:val="3"/>
        </w:numPr>
        <w:spacing w:before="240" w:line="276" w:lineRule="auto"/>
        <w:jc w:val="both"/>
      </w:pPr>
      <w:r>
        <w:t>Deber potenciarse la r</w:t>
      </w:r>
      <w:r w:rsidRPr="00AF4C50">
        <w:t>ealización de teletrabajo siempre que sea posible</w:t>
      </w:r>
      <w:r>
        <w:t>.</w:t>
      </w:r>
    </w:p>
    <w:p w:rsidR="000B7025" w:rsidRDefault="000B7025" w:rsidP="00812CC9">
      <w:pPr>
        <w:pStyle w:val="Prrafodelista"/>
        <w:numPr>
          <w:ilvl w:val="0"/>
          <w:numId w:val="3"/>
        </w:numPr>
        <w:spacing w:before="240" w:line="276" w:lineRule="auto"/>
        <w:jc w:val="both"/>
      </w:pPr>
      <w:r>
        <w:t>En la medida de lo posible, deben utilizarse gafas y no lentillas.</w:t>
      </w:r>
    </w:p>
    <w:p w:rsidR="000D25A9" w:rsidRDefault="000D25A9" w:rsidP="00812CC9">
      <w:pPr>
        <w:pStyle w:val="Prrafodelista"/>
        <w:numPr>
          <w:ilvl w:val="0"/>
          <w:numId w:val="3"/>
        </w:numPr>
        <w:spacing w:before="240" w:line="276" w:lineRule="auto"/>
        <w:jc w:val="both"/>
      </w:pPr>
      <w:r>
        <w:t xml:space="preserve">Debe propiciarse que durante toda la jornada se pueda conservar la norma de mantener siempre una distancia prudencial entre los trabajadores u otras personas (2 metros).  </w:t>
      </w:r>
    </w:p>
    <w:p w:rsidR="000D25A9" w:rsidRDefault="000D25A9" w:rsidP="00812CC9">
      <w:pPr>
        <w:pStyle w:val="Prrafodelista"/>
        <w:numPr>
          <w:ilvl w:val="1"/>
          <w:numId w:val="3"/>
        </w:numPr>
        <w:spacing w:before="240" w:line="276" w:lineRule="auto"/>
        <w:jc w:val="both"/>
      </w:pPr>
      <w:r>
        <w:t xml:space="preserve">Aquellas tareas que deban realizarse en colaboración entre varias personas en las que no pueda conservarse esta distancia de seguridad, deberían suspenderse, o bien realizarse con EPIs adecuados, al menos </w:t>
      </w:r>
      <w:r w:rsidRPr="0035744D">
        <w:t xml:space="preserve">mascarilla FFP2 y guantes de protección frente a microorganismos y </w:t>
      </w:r>
      <w:r>
        <w:t>con resistencia a la rotura (UNE 374 y UNE 388)</w:t>
      </w:r>
      <w:r w:rsidR="008A695C">
        <w:t>.  Esto</w:t>
      </w:r>
      <w:r w:rsidR="00EC17B9">
        <w:t xml:space="preserve"> </w:t>
      </w:r>
      <w:r>
        <w:t xml:space="preserve">puede ser complicado en la actual situación de desabastecimiento de EPIs, con lo que la opción de suspensión de estas tareas sería la mejor </w:t>
      </w:r>
      <w:r w:rsidR="00812CC9">
        <w:t>posibilidad.</w:t>
      </w:r>
    </w:p>
    <w:p w:rsidR="000D25A9" w:rsidRDefault="000D25A9" w:rsidP="00812CC9">
      <w:pPr>
        <w:pStyle w:val="Prrafodelista"/>
        <w:numPr>
          <w:ilvl w:val="1"/>
          <w:numId w:val="3"/>
        </w:numPr>
        <w:spacing w:before="240" w:line="276" w:lineRule="auto"/>
        <w:jc w:val="both"/>
      </w:pPr>
      <w:r>
        <w:t xml:space="preserve">Cuando deba atenderse al público (recepción de empresas, comercios…), </w:t>
      </w:r>
      <w:r w:rsidR="00812CC9">
        <w:t>para propiciar el que se puedan mantener estas distancias de seguridad:</w:t>
      </w:r>
    </w:p>
    <w:p w:rsidR="00812CC9" w:rsidRDefault="00812CC9" w:rsidP="00812CC9">
      <w:pPr>
        <w:pStyle w:val="Prrafodelista"/>
        <w:numPr>
          <w:ilvl w:val="2"/>
          <w:numId w:val="3"/>
        </w:numPr>
        <w:spacing w:before="240" w:line="276" w:lineRule="auto"/>
        <w:jc w:val="both"/>
      </w:pPr>
      <w:r>
        <w:t>Se limitará el aforo de ser necesario, colocando carteles bien visibles en las entradas.</w:t>
      </w:r>
    </w:p>
    <w:p w:rsidR="00812CC9" w:rsidRDefault="00812CC9" w:rsidP="00812CC9">
      <w:pPr>
        <w:pStyle w:val="Prrafodelista"/>
        <w:numPr>
          <w:ilvl w:val="2"/>
          <w:numId w:val="3"/>
        </w:numPr>
        <w:spacing w:before="240" w:line="276" w:lineRule="auto"/>
        <w:jc w:val="both"/>
      </w:pPr>
      <w:r>
        <w:t>Se c</w:t>
      </w:r>
      <w:r w:rsidRPr="00812CC9">
        <w:t>oloca</w:t>
      </w:r>
      <w:r>
        <w:t>rá</w:t>
      </w:r>
      <w:r w:rsidRPr="00812CC9">
        <w:t xml:space="preserve"> cinta aislante en el suelo delante de </w:t>
      </w:r>
      <w:r>
        <w:t>los mostradores</w:t>
      </w:r>
      <w:r w:rsidRPr="00812CC9">
        <w:t xml:space="preserve"> y en la</w:t>
      </w:r>
      <w:r>
        <w:t>s</w:t>
      </w:r>
      <w:r w:rsidRPr="00812CC9">
        <w:t xml:space="preserve"> </w:t>
      </w:r>
      <w:r>
        <w:t xml:space="preserve">posibles </w:t>
      </w:r>
      <w:r w:rsidRPr="00812CC9">
        <w:t>cola</w:t>
      </w:r>
      <w:r>
        <w:t>s</w:t>
      </w:r>
      <w:r w:rsidRPr="00812CC9">
        <w:t xml:space="preserve"> cada </w:t>
      </w:r>
      <w:r>
        <w:t>2</w:t>
      </w:r>
      <w:r w:rsidRPr="00812CC9">
        <w:t xml:space="preserve"> m</w:t>
      </w:r>
      <w:r>
        <w:t>.</w:t>
      </w:r>
    </w:p>
    <w:p w:rsidR="00812CC9" w:rsidRDefault="00812CC9" w:rsidP="00812CC9">
      <w:pPr>
        <w:pStyle w:val="Prrafodelista"/>
        <w:numPr>
          <w:ilvl w:val="2"/>
          <w:numId w:val="3"/>
        </w:numPr>
        <w:spacing w:before="240" w:line="276" w:lineRule="auto"/>
        <w:jc w:val="both"/>
      </w:pPr>
      <w:r>
        <w:t xml:space="preserve">Si debe hacerse algún pago, deberá intentase que se haga </w:t>
      </w:r>
      <w:r w:rsidRPr="00812CC9">
        <w:t xml:space="preserve">siempre con tarjeta para </w:t>
      </w:r>
      <w:r>
        <w:t>evitar el intercambio de dinero.</w:t>
      </w:r>
    </w:p>
    <w:p w:rsidR="00812CC9" w:rsidRDefault="00812CC9" w:rsidP="00812CC9">
      <w:pPr>
        <w:pStyle w:val="Prrafodelista"/>
        <w:numPr>
          <w:ilvl w:val="2"/>
          <w:numId w:val="3"/>
        </w:numPr>
        <w:spacing w:before="240" w:line="276" w:lineRule="auto"/>
        <w:jc w:val="both"/>
      </w:pPr>
      <w:r>
        <w:t xml:space="preserve">Se </w:t>
      </w:r>
      <w:r w:rsidRPr="00812CC9">
        <w:t>extrem</w:t>
      </w:r>
      <w:r>
        <w:t>arán</w:t>
      </w:r>
      <w:r w:rsidRPr="00812CC9">
        <w:t xml:space="preserve"> las medidas de lavado de manos</w:t>
      </w:r>
      <w:r>
        <w:t xml:space="preserve"> con toda la frecuencia posible.</w:t>
      </w:r>
    </w:p>
    <w:p w:rsidR="00812CC9" w:rsidRDefault="00812CC9" w:rsidP="00EC1312">
      <w:pPr>
        <w:pStyle w:val="Prrafodelista"/>
        <w:numPr>
          <w:ilvl w:val="2"/>
          <w:numId w:val="3"/>
        </w:numPr>
        <w:spacing w:before="240" w:line="276" w:lineRule="auto"/>
        <w:jc w:val="both"/>
      </w:pPr>
      <w:r>
        <w:t>De ser posible</w:t>
      </w:r>
      <w:r w:rsidR="00FD15D2">
        <w:t xml:space="preserve"> se colocarán</w:t>
      </w:r>
      <w:r>
        <w:t xml:space="preserve"> de barreras con elementos transparentes.</w:t>
      </w:r>
    </w:p>
    <w:p w:rsidR="00812CC9" w:rsidRDefault="00FD15D2" w:rsidP="00FD15D2">
      <w:pPr>
        <w:spacing w:before="240" w:line="276" w:lineRule="auto"/>
        <w:ind w:left="2832"/>
        <w:jc w:val="both"/>
      </w:pPr>
      <w:r>
        <w:rPr>
          <w:rFonts w:ascii="Calibri" w:hAnsi="Calibri" w:cs="Calibri"/>
          <w:noProof/>
          <w:color w:val="1F497D"/>
          <w:lang w:eastAsia="es-ES"/>
        </w:rPr>
        <w:drawing>
          <wp:inline distT="0" distB="0" distL="0" distR="0">
            <wp:extent cx="3536950" cy="2781300"/>
            <wp:effectExtent l="0" t="0" r="6350" b="0"/>
            <wp:docPr id="6" name="Imagen 6" descr="cid:image008.jpg@01D5FB92.D0E31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id:image008.jpg@01D5FB92.D0E31E4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536950" cy="2781300"/>
                    </a:xfrm>
                    <a:prstGeom prst="rect">
                      <a:avLst/>
                    </a:prstGeom>
                    <a:noFill/>
                    <a:ln>
                      <a:noFill/>
                    </a:ln>
                  </pic:spPr>
                </pic:pic>
              </a:graphicData>
            </a:graphic>
          </wp:inline>
        </w:drawing>
      </w:r>
    </w:p>
    <w:p w:rsidR="00812CC9" w:rsidRDefault="00812CC9" w:rsidP="00812CC9">
      <w:pPr>
        <w:spacing w:before="240" w:line="276" w:lineRule="auto"/>
        <w:jc w:val="both"/>
      </w:pPr>
      <w:r>
        <w:t xml:space="preserve"> </w:t>
      </w:r>
    </w:p>
    <w:p w:rsidR="00812CC9" w:rsidRDefault="00812CC9" w:rsidP="00812CC9">
      <w:pPr>
        <w:spacing w:before="240" w:line="276" w:lineRule="auto"/>
        <w:jc w:val="both"/>
      </w:pPr>
    </w:p>
    <w:p w:rsidR="00812CC9" w:rsidRDefault="00FD15D2" w:rsidP="00FD15D2">
      <w:pPr>
        <w:pStyle w:val="Prrafodelista"/>
        <w:numPr>
          <w:ilvl w:val="2"/>
          <w:numId w:val="3"/>
        </w:numPr>
        <w:spacing w:before="240" w:line="276" w:lineRule="auto"/>
        <w:jc w:val="both"/>
      </w:pPr>
      <w:r>
        <w:t xml:space="preserve">De ser posible estas barreras serán de metacrilato o materiales similares.  Una solución menos vistosa pero igual de eficaz es improvisar barreras con </w:t>
      </w:r>
      <w:r w:rsidR="00812CC9">
        <w:t xml:space="preserve">cualquier plástico trasparente que cuelgue desde el techo, </w:t>
      </w:r>
      <w:r>
        <w:t>o improvisando</w:t>
      </w:r>
      <w:r w:rsidR="00812CC9">
        <w:t xml:space="preserve"> unos travesaños de la </w:t>
      </w:r>
      <w:r w:rsidR="00C77F8B">
        <w:t xml:space="preserve">mejor </w:t>
      </w:r>
      <w:r w:rsidR="00812CC9">
        <w:t xml:space="preserve">forma </w:t>
      </w:r>
      <w:r>
        <w:t>posible</w:t>
      </w:r>
      <w:r w:rsidR="00812CC9">
        <w:t xml:space="preserve">.  </w:t>
      </w:r>
      <w:r>
        <w:t xml:space="preserve">No es necesario </w:t>
      </w:r>
      <w:r w:rsidR="00812CC9">
        <w:t>cubrir tod</w:t>
      </w:r>
      <w:r>
        <w:t>a la zona del mostrador</w:t>
      </w:r>
      <w:r w:rsidR="00812CC9">
        <w:t>, con que llegue a la altura de la boca de los clientes</w:t>
      </w:r>
      <w:r>
        <w:t xml:space="preserve"> o personas que lleguen a la recepción o mostrador</w:t>
      </w:r>
      <w:r w:rsidR="00812CC9">
        <w:t>, sería suficiente.</w:t>
      </w:r>
    </w:p>
    <w:p w:rsidR="000D25A9" w:rsidRDefault="000D25A9" w:rsidP="00812CC9">
      <w:pPr>
        <w:pStyle w:val="Prrafodelista"/>
        <w:numPr>
          <w:ilvl w:val="0"/>
          <w:numId w:val="3"/>
        </w:numPr>
        <w:spacing w:before="240" w:line="276" w:lineRule="auto"/>
        <w:jc w:val="both"/>
      </w:pPr>
      <w:r>
        <w:t xml:space="preserve">Deben suspenderse las formaciones internas o externas que no puedan realizarse por </w:t>
      </w:r>
      <w:proofErr w:type="spellStart"/>
      <w:r>
        <w:t>telepresencia</w:t>
      </w:r>
      <w:proofErr w:type="spellEnd"/>
      <w:r>
        <w:t>, o en las que no se pueda mantener la separación de 2 metros entre los asistentes.</w:t>
      </w:r>
    </w:p>
    <w:p w:rsidR="000D25A9" w:rsidRDefault="000D25A9" w:rsidP="00812CC9">
      <w:pPr>
        <w:pStyle w:val="Prrafodelista"/>
        <w:numPr>
          <w:ilvl w:val="0"/>
          <w:numId w:val="3"/>
        </w:numPr>
        <w:spacing w:before="240" w:line="276" w:lineRule="auto"/>
        <w:jc w:val="both"/>
      </w:pPr>
      <w:r>
        <w:t xml:space="preserve">Idéntica medida </w:t>
      </w:r>
      <w:r w:rsidR="008A695C">
        <w:t xml:space="preserve">debería de </w:t>
      </w:r>
      <w:r>
        <w:t>aplicar</w:t>
      </w:r>
      <w:r w:rsidR="008A695C">
        <w:t>se</w:t>
      </w:r>
      <w:r>
        <w:t xml:space="preserve"> a las reuniones.</w:t>
      </w:r>
    </w:p>
    <w:p w:rsidR="005A1E1B" w:rsidRDefault="005A1E1B" w:rsidP="00812CC9">
      <w:pPr>
        <w:pStyle w:val="Prrafodelista"/>
        <w:numPr>
          <w:ilvl w:val="0"/>
          <w:numId w:val="3"/>
        </w:numPr>
        <w:spacing w:before="240" w:line="276" w:lineRule="auto"/>
        <w:jc w:val="both"/>
      </w:pPr>
      <w:r>
        <w:t>Durante la jornada deberá evitarse tocar a ninguna persona, minimizar en lo posible el tocar cualquier objeto, y seguir las normas de lavado de manos tantas veces como sea necesario, y siempre al acabar el trabajo y nuevamente al regresar al domicilio.</w:t>
      </w:r>
    </w:p>
    <w:p w:rsidR="005A1E1B" w:rsidRDefault="005A1E1B" w:rsidP="00812CC9">
      <w:pPr>
        <w:pStyle w:val="Prrafodelista"/>
        <w:numPr>
          <w:ilvl w:val="0"/>
          <w:numId w:val="3"/>
        </w:numPr>
        <w:spacing w:before="240" w:line="276" w:lineRule="auto"/>
        <w:jc w:val="both"/>
      </w:pPr>
      <w:r>
        <w:t>Para el traslado entre el domicilio y la empresa, así como para los traslados necesarios en el tiempo de trabajo (de ser el caso), debe evitarse en la medida de lo posible el uso de transporte público (autobús, tranvía...) en horarios en los que sea previsible una alta ocupación, lo que impediría el mantenimiento de las distancias de seguridad.</w:t>
      </w:r>
    </w:p>
    <w:p w:rsidR="005A1E1B" w:rsidRDefault="005A1E1B" w:rsidP="00812CC9">
      <w:pPr>
        <w:pStyle w:val="Prrafodelista"/>
        <w:numPr>
          <w:ilvl w:val="0"/>
          <w:numId w:val="3"/>
        </w:numPr>
        <w:spacing w:before="240" w:line="276" w:lineRule="auto"/>
        <w:jc w:val="both"/>
      </w:pPr>
      <w:r>
        <w:t>De la misma manera, deben evitarse traslados con más de una persona en un coche, lo que haría imposible mantener las distancias de seguridad.  Debe prestarse atención en este punto a las normas de la Dirección General de Tráfico y las Policías Municipales, que en algún caso ya han prohibido los viajes en coche de más de una persona.</w:t>
      </w:r>
    </w:p>
    <w:p w:rsidR="00812CC9" w:rsidRPr="00C77F8B" w:rsidRDefault="00812CC9" w:rsidP="00C77F8B">
      <w:pPr>
        <w:pStyle w:val="Prrafodelista"/>
        <w:numPr>
          <w:ilvl w:val="0"/>
          <w:numId w:val="3"/>
        </w:numPr>
        <w:spacing w:before="240" w:line="276" w:lineRule="auto"/>
        <w:jc w:val="both"/>
        <w:rPr>
          <w:b/>
        </w:rPr>
      </w:pPr>
      <w:r w:rsidRPr="00C77F8B">
        <w:rPr>
          <w:b/>
        </w:rPr>
        <w:t>Utilización de guantes por parte de personal NO sanitario o que NO atiende (cuida, asea…) a personas que precisan asistencia.</w:t>
      </w:r>
    </w:p>
    <w:p w:rsidR="0000379B" w:rsidRDefault="00FD15D2" w:rsidP="00C77F8B">
      <w:pPr>
        <w:spacing w:before="240" w:line="276" w:lineRule="auto"/>
        <w:ind w:left="708"/>
        <w:jc w:val="both"/>
      </w:pPr>
      <w:r>
        <w:t>L</w:t>
      </w:r>
      <w:r w:rsidR="00C77F8B">
        <w:t xml:space="preserve">a medida más eficaz es la utilización de mascarillas </w:t>
      </w:r>
      <w:r w:rsidR="0000379B">
        <w:t xml:space="preserve">FFP2 o </w:t>
      </w:r>
      <w:r w:rsidR="0000379B" w:rsidRPr="0000379B">
        <w:t>FFP3 (UNE-EN 149) y guantes de protecció</w:t>
      </w:r>
      <w:r w:rsidR="0000379B">
        <w:t>n frente a microorganismos (UNE-</w:t>
      </w:r>
      <w:r w:rsidR="0000379B" w:rsidRPr="0000379B">
        <w:t>EN IS 374)</w:t>
      </w:r>
      <w:r w:rsidR="0000379B">
        <w:t xml:space="preserve"> </w:t>
      </w:r>
      <w:r w:rsidR="008E4AF8">
        <w:t xml:space="preserve">en todos los casos en los que se vaya a trabajar en circunstancias que dificultan el mantenimiento de las distancias de seguridad (como la </w:t>
      </w:r>
      <w:r w:rsidR="0000379B">
        <w:t>atención</w:t>
      </w:r>
      <w:r w:rsidR="008E4AF8">
        <w:t xml:space="preserve"> al público, por ejemplo)</w:t>
      </w:r>
      <w:r w:rsidR="0000379B">
        <w:t xml:space="preserve">.  En los casos de trabajos de tipo industrial o de construcción, los guantes ha de disponer también de </w:t>
      </w:r>
      <w:r w:rsidR="0000379B" w:rsidRPr="0000379B">
        <w:t>cierta protección mecánica (UNE</w:t>
      </w:r>
      <w:r w:rsidR="0000379B">
        <w:t>-EN</w:t>
      </w:r>
      <w:r w:rsidR="0000379B" w:rsidRPr="0000379B">
        <w:t xml:space="preserve"> 388)</w:t>
      </w:r>
      <w:r w:rsidR="0000379B">
        <w:t>.</w:t>
      </w:r>
    </w:p>
    <w:p w:rsidR="0000379B" w:rsidRDefault="0000379B" w:rsidP="00C77F8B">
      <w:pPr>
        <w:spacing w:before="240" w:line="276" w:lineRule="auto"/>
        <w:ind w:left="708"/>
        <w:jc w:val="both"/>
      </w:pPr>
      <w:r>
        <w:t>Pero actualmente nos encontramos con una situación de d</w:t>
      </w:r>
      <w:r w:rsidR="008E4AF8" w:rsidRPr="008E4AF8">
        <w:t>esabastecimiento de</w:t>
      </w:r>
      <w:r>
        <w:t xml:space="preserve"> estos</w:t>
      </w:r>
      <w:r w:rsidR="008E4AF8" w:rsidRPr="008E4AF8">
        <w:t xml:space="preserve"> EPI</w:t>
      </w:r>
      <w:r>
        <w:t>s</w:t>
      </w:r>
      <w:r w:rsidR="008E4AF8" w:rsidRPr="008E4AF8">
        <w:t xml:space="preserve">, y </w:t>
      </w:r>
      <w:r>
        <w:t>por otra parte existe la instrucción de la Administración de que las empresas</w:t>
      </w:r>
      <w:r w:rsidR="00A11F2A">
        <w:t xml:space="preserve"> </w:t>
      </w:r>
      <w:r>
        <w:t xml:space="preserve">que </w:t>
      </w:r>
      <w:r w:rsidR="00A11F2A">
        <w:t>dispongan</w:t>
      </w:r>
      <w:r>
        <w:t xml:space="preserve"> de </w:t>
      </w:r>
      <w:r w:rsidR="00A11F2A">
        <w:t>estos</w:t>
      </w:r>
      <w:r>
        <w:t xml:space="preserve"> EPIs deben ponerlos a disposición de las </w:t>
      </w:r>
      <w:r w:rsidR="00C77F8B">
        <w:t>Autoridades</w:t>
      </w:r>
      <w:r>
        <w:t xml:space="preserve"> Sanitarias para ser </w:t>
      </w:r>
      <w:r w:rsidR="00C77F8B">
        <w:t xml:space="preserve">utilizadas </w:t>
      </w:r>
      <w:r>
        <w:t>por los</w:t>
      </w:r>
      <w:r w:rsidR="008E4AF8" w:rsidRPr="008E4AF8">
        <w:t xml:space="preserve"> profesionales de la sanidad pública</w:t>
      </w:r>
      <w:r>
        <w:t>.</w:t>
      </w:r>
    </w:p>
    <w:p w:rsidR="008E4AF8" w:rsidRDefault="0000379B" w:rsidP="00C77F8B">
      <w:pPr>
        <w:spacing w:before="240" w:line="276" w:lineRule="auto"/>
        <w:ind w:left="708"/>
        <w:jc w:val="both"/>
      </w:pPr>
      <w:r>
        <w:t xml:space="preserve">Ante esta circunstancia, la medida prioritaria debería ser suspender </w:t>
      </w:r>
      <w:r w:rsidR="008E4AF8">
        <w:t xml:space="preserve">la tarea </w:t>
      </w:r>
      <w:r>
        <w:t>que no pueda hacerse con las debidas condiciones de seguridad sin disponer de estos EPIS.</w:t>
      </w:r>
    </w:p>
    <w:p w:rsidR="0000379B" w:rsidRDefault="00A11F2A" w:rsidP="00C77F8B">
      <w:pPr>
        <w:spacing w:before="240" w:line="276" w:lineRule="auto"/>
        <w:ind w:left="708"/>
        <w:jc w:val="both"/>
      </w:pPr>
      <w:r>
        <w:t>Pero nos encontramos con la disyuntiva de que hay determinadas actividades que deben seguir manteniéndose, como la venta de alimentación, farmacia y otros productos esenciales, o el mantenimiento de otras actividades que se han considerado esenciales por la Administración</w:t>
      </w:r>
    </w:p>
    <w:p w:rsidR="00A11F2A" w:rsidRDefault="006A38DA" w:rsidP="00C77F8B">
      <w:pPr>
        <w:spacing w:before="240" w:line="276" w:lineRule="auto"/>
        <w:ind w:left="708"/>
        <w:jc w:val="both"/>
      </w:pPr>
      <w:r>
        <w:t xml:space="preserve">Al </w:t>
      </w:r>
      <w:r w:rsidR="000B7025">
        <w:t>encontrarnos</w:t>
      </w:r>
      <w:r>
        <w:t xml:space="preserve"> en</w:t>
      </w:r>
      <w:r w:rsidR="00A11F2A">
        <w:t xml:space="preserve"> esta situación, debemos hacer las </w:t>
      </w:r>
      <w:r w:rsidR="00C77F8B">
        <w:t>siguientes advertencias en relación con el uso de guantes.</w:t>
      </w:r>
    </w:p>
    <w:p w:rsidR="00812CC9" w:rsidRDefault="00812CC9" w:rsidP="00C77F8B">
      <w:pPr>
        <w:spacing w:before="240" w:line="276" w:lineRule="auto"/>
        <w:ind w:left="708"/>
        <w:jc w:val="both"/>
      </w:pPr>
      <w:r>
        <w:lastRenderedPageBreak/>
        <w:t xml:space="preserve">El guante de protección es una medida eficaz sólo si después de cada utilización se quita (siguiendo las normas incluidas </w:t>
      </w:r>
      <w:r w:rsidR="00C77F8B">
        <w:t>al final de este documento</w:t>
      </w:r>
      <w:r>
        <w:t>) y se tira, como por ejemplo hacen los sanitarios después de cada reconocimiento</w:t>
      </w:r>
      <w:r w:rsidR="00C77F8B">
        <w:t xml:space="preserve"> a un paciente</w:t>
      </w:r>
      <w:r>
        <w:t>.  Y para el siguiente paciente, se vuelven a poner otro.  Si se lleva el guante hay que prestar atención a mientras se lleva</w:t>
      </w:r>
      <w:r w:rsidR="008A695C">
        <w:t xml:space="preserve"> puesto</w:t>
      </w:r>
      <w:r>
        <w:t xml:space="preserve"> no tocar nada más que al propio paciente, y luego tirarlo siguiendo las normas de retirada de guantes</w:t>
      </w:r>
      <w:r w:rsidR="006A38DA">
        <w:t xml:space="preserve"> y</w:t>
      </w:r>
      <w:r>
        <w:t xml:space="preserve"> lava</w:t>
      </w:r>
      <w:r w:rsidR="006A38DA">
        <w:t>do de</w:t>
      </w:r>
      <w:r>
        <w:t xml:space="preserve"> manos. </w:t>
      </w:r>
    </w:p>
    <w:p w:rsidR="00812CC9" w:rsidRDefault="00812CC9" w:rsidP="00C77F8B">
      <w:pPr>
        <w:spacing w:before="240" w:line="276" w:lineRule="auto"/>
        <w:ind w:left="708"/>
        <w:jc w:val="both"/>
      </w:pPr>
      <w:r>
        <w:t xml:space="preserve">Si se utilizan los guantes en periodos prolongados tocando a diferentes personas o instalaciones (como los dependientes al recoger el dinero y entregar el cambio) y se llevan guantes, puede ser peor que no llevarlo, ya que aporta una falsa sensación de seguridad.  Si se ha tocado a un contagiado con la mano, o una superficie contaminada, una vez que </w:t>
      </w:r>
      <w:r w:rsidR="006A38DA">
        <w:t xml:space="preserve">los trabajadores </w:t>
      </w:r>
      <w:r>
        <w:t xml:space="preserve">se laven bien las manos, </w:t>
      </w:r>
      <w:r w:rsidR="00FD15D2">
        <w:t>se soluciona el riesgo de infección</w:t>
      </w:r>
      <w:r>
        <w:t xml:space="preserve">.  En cambio, si </w:t>
      </w:r>
      <w:r w:rsidR="006A38DA">
        <w:t>se toca</w:t>
      </w:r>
      <w:r>
        <w:t xml:space="preserve"> con un guante</w:t>
      </w:r>
      <w:r w:rsidR="006A38DA">
        <w:t xml:space="preserve"> a esa persona u objeto infectado</w:t>
      </w:r>
      <w:r>
        <w:t xml:space="preserve"> y </w:t>
      </w:r>
      <w:r w:rsidR="006A38DA">
        <w:t xml:space="preserve">se </w:t>
      </w:r>
      <w:r w:rsidR="000B7025">
        <w:t>conserva puesto</w:t>
      </w:r>
      <w:r>
        <w:t xml:space="preserve">, </w:t>
      </w:r>
      <w:r w:rsidR="006A38DA">
        <w:t>se está</w:t>
      </w:r>
      <w:r>
        <w:t xml:space="preserve"> difundiendo el virus por todos los sitios donde </w:t>
      </w:r>
      <w:r w:rsidR="006A38DA">
        <w:t>se toque</w:t>
      </w:r>
      <w:r>
        <w:t xml:space="preserve"> después con el guante o </w:t>
      </w:r>
      <w:r w:rsidR="000B7025">
        <w:t xml:space="preserve">donde </w:t>
      </w:r>
      <w:r w:rsidR="006A38DA">
        <w:t>se deje</w:t>
      </w:r>
      <w:r>
        <w:t xml:space="preserve"> deposit</w:t>
      </w:r>
      <w:r w:rsidR="006A38DA">
        <w:t xml:space="preserve">ado, y cada vez que </w:t>
      </w:r>
      <w:r w:rsidR="000B7025">
        <w:t>el trabajador se</w:t>
      </w:r>
      <w:r w:rsidR="006A38DA">
        <w:t xml:space="preserve"> lo ponga y se lo quite</w:t>
      </w:r>
      <w:r>
        <w:t xml:space="preserve"> se contamina</w:t>
      </w:r>
      <w:r w:rsidR="000B7025">
        <w:t>rá</w:t>
      </w:r>
      <w:r>
        <w:t xml:space="preserve">.  Y es </w:t>
      </w:r>
      <w:r w:rsidR="006A38DA">
        <w:t>muy improbable que nadie pueda llevar</w:t>
      </w:r>
      <w:r>
        <w:t xml:space="preserve"> un guante </w:t>
      </w:r>
      <w:r w:rsidR="006A38DA">
        <w:t xml:space="preserve">durante </w:t>
      </w:r>
      <w:r w:rsidR="000B7025">
        <w:t>una jornada laboral</w:t>
      </w:r>
      <w:r w:rsidR="006A38DA">
        <w:t xml:space="preserve"> y no se toque la cara con él puesto.</w:t>
      </w:r>
      <w:r>
        <w:t xml:space="preserve"> </w:t>
      </w:r>
    </w:p>
    <w:p w:rsidR="006A38DA" w:rsidRDefault="00B906CC" w:rsidP="00C77F8B">
      <w:pPr>
        <w:spacing w:before="240" w:line="276" w:lineRule="auto"/>
        <w:ind w:left="708"/>
        <w:jc w:val="both"/>
      </w:pPr>
      <w:r>
        <w:t>Si no se dispone de guantes en número suficiente para poder cambiarlos tras tocar a una persona o acabar una tarea, o</w:t>
      </w:r>
      <w:r w:rsidR="00812CC9">
        <w:t xml:space="preserve">frece mejor garantía volver a incidir en el mantenimiento de las distancias, </w:t>
      </w:r>
      <w:r w:rsidR="006A38DA">
        <w:t xml:space="preserve">organizando las tareas para que los trabajadores puedan distanciarse 2 m. unos de otros, </w:t>
      </w:r>
      <w:r w:rsidR="00812CC9">
        <w:t>separando mesas de los mostradores, señalizando el suelo con cinta para que se mantengan las distancias de seguridad, solicitando el pago con tarjeta para minimizar el contacto</w:t>
      </w:r>
      <w:r w:rsidR="006A38DA">
        <w:t>, evitando el contacto con otras personas</w:t>
      </w:r>
      <w:r w:rsidR="00812CC9">
        <w:t xml:space="preserve">…  </w:t>
      </w:r>
    </w:p>
    <w:p w:rsidR="005A1E1B" w:rsidRDefault="00812CC9" w:rsidP="00C77F8B">
      <w:pPr>
        <w:spacing w:before="240" w:line="276" w:lineRule="auto"/>
        <w:ind w:left="708"/>
        <w:jc w:val="both"/>
      </w:pPr>
      <w:r>
        <w:t xml:space="preserve">Y por encima de todo, </w:t>
      </w:r>
      <w:r w:rsidR="006A38DA">
        <w:t xml:space="preserve">los trabajadores deben lavarse </w:t>
      </w:r>
      <w:r>
        <w:t xml:space="preserve">las manos con toda la frecuencia posible, y entre lavado y lavado no tocarse la cara ni otras partes del cuerpo.  Y </w:t>
      </w:r>
      <w:r w:rsidR="006A38DA">
        <w:t>limpiar</w:t>
      </w:r>
      <w:r>
        <w:t xml:space="preserve"> las superficies</w:t>
      </w:r>
      <w:r w:rsidR="006A38DA">
        <w:t xml:space="preserve"> que estén tocando otras personas</w:t>
      </w:r>
      <w:r>
        <w:t xml:space="preserve"> con agua con lejía o detergente tan a menudo como puedan.</w:t>
      </w:r>
    </w:p>
    <w:p w:rsidR="00FD15D2" w:rsidRPr="006A38DA" w:rsidRDefault="006A38DA" w:rsidP="006A38DA">
      <w:pPr>
        <w:pStyle w:val="Prrafodelista"/>
        <w:numPr>
          <w:ilvl w:val="0"/>
          <w:numId w:val="3"/>
        </w:numPr>
        <w:spacing w:before="240" w:line="276" w:lineRule="auto"/>
        <w:jc w:val="both"/>
      </w:pPr>
      <w:r>
        <w:t xml:space="preserve">Limpieza de superficies </w:t>
      </w:r>
    </w:p>
    <w:p w:rsidR="006A38DA" w:rsidRDefault="006A38DA" w:rsidP="006A38DA">
      <w:pPr>
        <w:spacing w:before="240" w:line="276" w:lineRule="auto"/>
        <w:ind w:left="708"/>
        <w:jc w:val="both"/>
      </w:pPr>
      <w:r>
        <w:t xml:space="preserve">Según estudios </w:t>
      </w:r>
      <w:r w:rsidR="00FD15D2" w:rsidRPr="006A38DA">
        <w:t>de los Institutos Nacionales de Salud</w:t>
      </w:r>
      <w:r>
        <w:t xml:space="preserve"> de EEUU</w:t>
      </w:r>
      <w:r w:rsidR="00FD15D2" w:rsidRPr="006A38DA">
        <w:t xml:space="preserve">, la Universidad de Princeton y la Universidad de California, Los Ángeles, </w:t>
      </w:r>
      <w:r>
        <w:t xml:space="preserve">el coronavirus puede sobrevivir varias horas en diferentes superficies, y </w:t>
      </w:r>
      <w:r w:rsidR="00FD15D2" w:rsidRPr="006A38DA">
        <w:t>hasta dos o tres días en</w:t>
      </w:r>
      <w:r w:rsidR="000B7025">
        <w:t xml:space="preserve"> materiales como</w:t>
      </w:r>
      <w:r w:rsidR="00FD15D2" w:rsidRPr="006A38DA">
        <w:t xml:space="preserve"> plástico </w:t>
      </w:r>
      <w:r>
        <w:t>o</w:t>
      </w:r>
      <w:r w:rsidR="00FD15D2" w:rsidRPr="006A38DA">
        <w:t xml:space="preserve"> acero inoxidable. </w:t>
      </w:r>
    </w:p>
    <w:p w:rsidR="00FD15D2" w:rsidRDefault="006A38DA" w:rsidP="006A38DA">
      <w:pPr>
        <w:spacing w:before="240" w:line="276" w:lineRule="auto"/>
        <w:ind w:left="708"/>
        <w:jc w:val="both"/>
      </w:pPr>
      <w:r>
        <w:t xml:space="preserve">De esta manera, la única garantía de eliminar el virus </w:t>
      </w:r>
      <w:r w:rsidR="00B906CC">
        <w:t>d</w:t>
      </w:r>
      <w:r>
        <w:t xml:space="preserve">e las superficies es </w:t>
      </w:r>
      <w:r w:rsidR="00FD15D2" w:rsidRPr="006A38DA">
        <w:t>desinfectar con frecuencia</w:t>
      </w:r>
      <w:r>
        <w:t xml:space="preserve"> </w:t>
      </w:r>
      <w:r w:rsidRPr="007C308D">
        <w:t>con una solución de hipoclorito sódico con una concentración al 0,1%</w:t>
      </w:r>
      <w:r w:rsidR="000B7025">
        <w:t xml:space="preserve"> o con detergentes y desinfectantes habituales autorizados para tal fin (con efecto </w:t>
      </w:r>
      <w:proofErr w:type="spellStart"/>
      <w:r w:rsidR="000B7025">
        <w:t>virucida</w:t>
      </w:r>
      <w:proofErr w:type="spellEnd"/>
      <w:r w:rsidR="000B7025">
        <w:t>)</w:t>
      </w:r>
      <w:r w:rsidR="00FD15D2" w:rsidRPr="006A38DA">
        <w:t>.</w:t>
      </w:r>
    </w:p>
    <w:p w:rsidR="000B7025" w:rsidRPr="006A38DA" w:rsidRDefault="000B7025" w:rsidP="006A38DA">
      <w:pPr>
        <w:spacing w:before="240" w:line="276" w:lineRule="auto"/>
        <w:ind w:left="708"/>
        <w:jc w:val="both"/>
      </w:pPr>
      <w:r>
        <w:t>En especial deben desinfectarse con mayor frecuencia los elementos que deben se</w:t>
      </w:r>
      <w:r w:rsidR="000B5639">
        <w:t>r</w:t>
      </w:r>
      <w:bookmarkStart w:id="0" w:name="_GoBack"/>
      <w:bookmarkEnd w:id="0"/>
      <w:r>
        <w:t xml:space="preserve"> tocados por diferentes personas: manillas de las puertas, botoneras, </w:t>
      </w:r>
      <w:r w:rsidR="008A695C">
        <w:t xml:space="preserve">pantallas táctiles de uso no individual, expendedoras de </w:t>
      </w:r>
      <w:proofErr w:type="spellStart"/>
      <w:r w:rsidR="008A695C">
        <w:t>vending</w:t>
      </w:r>
      <w:proofErr w:type="spellEnd"/>
      <w:r w:rsidR="008A695C">
        <w:t>, baños</w:t>
      </w:r>
      <w:r w:rsidR="00B906CC">
        <w:t xml:space="preserve">, herramientas o máquinas de uso </w:t>
      </w:r>
      <w:proofErr w:type="spellStart"/>
      <w:r w:rsidR="00B906CC">
        <w:t>colecivo</w:t>
      </w:r>
      <w:proofErr w:type="spellEnd"/>
      <w:r w:rsidR="008A695C">
        <w:t xml:space="preserve">…  Independientemente de ello, se reforzará la instrucción del lavado de manos tras tocar estas superficies de uso multitudinario. </w:t>
      </w:r>
    </w:p>
    <w:p w:rsidR="008A695C" w:rsidRDefault="008A695C" w:rsidP="008A695C">
      <w:pPr>
        <w:spacing w:before="240" w:line="276" w:lineRule="auto"/>
        <w:jc w:val="both"/>
        <w:rPr>
          <w:b/>
        </w:rPr>
      </w:pPr>
    </w:p>
    <w:p w:rsidR="00B906CC" w:rsidRDefault="00B906CC" w:rsidP="008A695C">
      <w:pPr>
        <w:spacing w:before="240" w:line="276" w:lineRule="auto"/>
        <w:jc w:val="both"/>
        <w:rPr>
          <w:b/>
        </w:rPr>
      </w:pPr>
    </w:p>
    <w:p w:rsidR="00B906CC" w:rsidRDefault="00B906CC" w:rsidP="008A695C">
      <w:pPr>
        <w:spacing w:before="240" w:line="276" w:lineRule="auto"/>
        <w:jc w:val="both"/>
        <w:rPr>
          <w:b/>
        </w:rPr>
      </w:pPr>
    </w:p>
    <w:p w:rsidR="00B906CC" w:rsidRDefault="00B906CC" w:rsidP="008A695C">
      <w:pPr>
        <w:spacing w:before="240" w:line="276" w:lineRule="auto"/>
        <w:jc w:val="both"/>
        <w:rPr>
          <w:b/>
        </w:rPr>
      </w:pPr>
    </w:p>
    <w:p w:rsidR="008A695C" w:rsidRPr="00C77F8B" w:rsidRDefault="008A695C" w:rsidP="008A695C">
      <w:pPr>
        <w:spacing w:before="240" w:line="276" w:lineRule="auto"/>
        <w:jc w:val="both"/>
        <w:rPr>
          <w:b/>
        </w:rPr>
      </w:pPr>
      <w:r w:rsidRPr="00C77F8B">
        <w:rPr>
          <w:b/>
        </w:rPr>
        <w:t>Normas para el lavado de manos</w:t>
      </w:r>
      <w:r>
        <w:rPr>
          <w:b/>
        </w:rPr>
        <w:t xml:space="preserve"> (entre 40 y 60 segundos)</w:t>
      </w:r>
    </w:p>
    <w:p w:rsidR="008A695C" w:rsidRDefault="008A695C" w:rsidP="008A695C">
      <w:pPr>
        <w:ind w:left="1416"/>
        <w:jc w:val="both"/>
      </w:pPr>
      <w:r>
        <w:rPr>
          <w:noProof/>
          <w:lang w:eastAsia="es-ES"/>
        </w:rPr>
        <w:drawing>
          <wp:inline distT="0" distB="0" distL="0" distR="0" wp14:anchorId="63D45DFB" wp14:editId="6526427E">
            <wp:extent cx="4254500" cy="6235700"/>
            <wp:effectExtent l="0" t="0" r="0" b="0"/>
            <wp:docPr id="5" name="Imagen 5" descr="cid:image002.png@01D5F99D.815B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d:image002.png@01D5F99D.815B659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254500" cy="6235700"/>
                    </a:xfrm>
                    <a:prstGeom prst="rect">
                      <a:avLst/>
                    </a:prstGeom>
                    <a:noFill/>
                    <a:ln>
                      <a:noFill/>
                    </a:ln>
                  </pic:spPr>
                </pic:pic>
              </a:graphicData>
            </a:graphic>
          </wp:inline>
        </w:drawing>
      </w:r>
    </w:p>
    <w:p w:rsidR="008A695C" w:rsidRDefault="008A695C" w:rsidP="008A695C">
      <w:pPr>
        <w:jc w:val="both"/>
      </w:pPr>
    </w:p>
    <w:p w:rsidR="008A695C" w:rsidRDefault="008A695C" w:rsidP="00812CC9">
      <w:pPr>
        <w:spacing w:before="240" w:line="276" w:lineRule="auto"/>
        <w:jc w:val="both"/>
        <w:rPr>
          <w:b/>
        </w:rPr>
      </w:pPr>
    </w:p>
    <w:p w:rsidR="008A695C" w:rsidRDefault="008A695C" w:rsidP="00812CC9">
      <w:pPr>
        <w:spacing w:before="240" w:line="276" w:lineRule="auto"/>
        <w:jc w:val="both"/>
        <w:rPr>
          <w:b/>
        </w:rPr>
      </w:pPr>
    </w:p>
    <w:p w:rsidR="008A695C" w:rsidRDefault="008A695C" w:rsidP="00812CC9">
      <w:pPr>
        <w:spacing w:before="240" w:line="276" w:lineRule="auto"/>
        <w:jc w:val="both"/>
        <w:rPr>
          <w:b/>
        </w:rPr>
      </w:pPr>
    </w:p>
    <w:p w:rsidR="008A695C" w:rsidRDefault="008A695C" w:rsidP="00812CC9">
      <w:pPr>
        <w:spacing w:before="240" w:line="276" w:lineRule="auto"/>
        <w:jc w:val="both"/>
        <w:rPr>
          <w:b/>
        </w:rPr>
      </w:pPr>
    </w:p>
    <w:p w:rsidR="008A695C" w:rsidRDefault="008A695C" w:rsidP="00812CC9">
      <w:pPr>
        <w:spacing w:before="240" w:line="276" w:lineRule="auto"/>
        <w:jc w:val="both"/>
        <w:rPr>
          <w:b/>
        </w:rPr>
      </w:pPr>
    </w:p>
    <w:p w:rsidR="008A695C" w:rsidRDefault="008A695C" w:rsidP="00812CC9">
      <w:pPr>
        <w:spacing w:before="240" w:line="276" w:lineRule="auto"/>
        <w:jc w:val="both"/>
        <w:rPr>
          <w:b/>
        </w:rPr>
      </w:pPr>
    </w:p>
    <w:p w:rsidR="008A695C" w:rsidRDefault="008A695C" w:rsidP="00812CC9">
      <w:pPr>
        <w:spacing w:before="240" w:line="276" w:lineRule="auto"/>
        <w:jc w:val="both"/>
        <w:rPr>
          <w:b/>
        </w:rPr>
      </w:pPr>
    </w:p>
    <w:p w:rsidR="00AF4C50" w:rsidRDefault="00C77F8B" w:rsidP="00812CC9">
      <w:pPr>
        <w:spacing w:before="240" w:line="276" w:lineRule="auto"/>
        <w:jc w:val="both"/>
        <w:rPr>
          <w:b/>
        </w:rPr>
      </w:pPr>
      <w:r w:rsidRPr="00C77F8B">
        <w:rPr>
          <w:b/>
        </w:rPr>
        <w:t>Normas para la colocación y retirada de mascarillas</w:t>
      </w:r>
    </w:p>
    <w:p w:rsidR="00C77F8B" w:rsidRDefault="00C77F8B" w:rsidP="00C77F8B"/>
    <w:p w:rsidR="00C77F8B" w:rsidRDefault="00C77F8B" w:rsidP="00C77F8B">
      <w:pPr>
        <w:spacing w:line="240" w:lineRule="auto"/>
      </w:pPr>
      <w:r>
        <w:rPr>
          <w:noProof/>
          <w:lang w:eastAsia="es-ES"/>
        </w:rPr>
        <w:drawing>
          <wp:inline distT="0" distB="0" distL="0" distR="0" wp14:anchorId="1BD353A0" wp14:editId="153BDF78">
            <wp:extent cx="6086750" cy="12382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1166" cy="1241183"/>
                    </a:xfrm>
                    <a:prstGeom prst="rect">
                      <a:avLst/>
                    </a:prstGeom>
                  </pic:spPr>
                </pic:pic>
              </a:graphicData>
            </a:graphic>
          </wp:inline>
        </w:drawing>
      </w:r>
    </w:p>
    <w:p w:rsidR="00C77F8B" w:rsidRDefault="00C77F8B" w:rsidP="00C77F8B">
      <w:pPr>
        <w:rPr>
          <w:b/>
        </w:rPr>
      </w:pPr>
    </w:p>
    <w:p w:rsidR="00C77F8B" w:rsidRDefault="00C77F8B" w:rsidP="00C77F8B">
      <w:pPr>
        <w:spacing w:line="240" w:lineRule="auto"/>
        <w:rPr>
          <w:b/>
        </w:rPr>
      </w:pPr>
      <w:r>
        <w:rPr>
          <w:noProof/>
          <w:lang w:eastAsia="es-ES"/>
        </w:rPr>
        <w:drawing>
          <wp:inline distT="0" distB="0" distL="0" distR="0" wp14:anchorId="34F8B6DE" wp14:editId="448C25EF">
            <wp:extent cx="5628362" cy="226758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3310" cy="2269579"/>
                    </a:xfrm>
                    <a:prstGeom prst="rect">
                      <a:avLst/>
                    </a:prstGeom>
                  </pic:spPr>
                </pic:pic>
              </a:graphicData>
            </a:graphic>
          </wp:inline>
        </w:drawing>
      </w:r>
    </w:p>
    <w:p w:rsidR="00C77F8B" w:rsidRDefault="00C77F8B" w:rsidP="00C77F8B">
      <w:pPr>
        <w:spacing w:line="240" w:lineRule="auto"/>
        <w:rPr>
          <w:b/>
        </w:rPr>
      </w:pPr>
    </w:p>
    <w:p w:rsidR="00C77F8B" w:rsidRDefault="00C77F8B" w:rsidP="00C77F8B">
      <w:pPr>
        <w:spacing w:line="240" w:lineRule="auto"/>
        <w:rPr>
          <w:b/>
        </w:rPr>
      </w:pPr>
      <w:r>
        <w:rPr>
          <w:noProof/>
          <w:lang w:eastAsia="es-ES"/>
        </w:rPr>
        <w:drawing>
          <wp:inline distT="0" distB="0" distL="0" distR="0" wp14:anchorId="4F982002" wp14:editId="1A10D2EE">
            <wp:extent cx="5741096" cy="1851575"/>
            <wp:effectExtent l="0" t="0" r="0" b="0"/>
            <wp:docPr id="45057" name="Imagen 4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3764" cy="1865336"/>
                    </a:xfrm>
                    <a:prstGeom prst="rect">
                      <a:avLst/>
                    </a:prstGeom>
                  </pic:spPr>
                </pic:pic>
              </a:graphicData>
            </a:graphic>
          </wp:inline>
        </w:drawing>
      </w:r>
    </w:p>
    <w:p w:rsidR="00C77F8B" w:rsidRDefault="00C77F8B" w:rsidP="00C77F8B">
      <w:pPr>
        <w:spacing w:line="240" w:lineRule="auto"/>
        <w:rPr>
          <w:b/>
        </w:rPr>
      </w:pPr>
    </w:p>
    <w:p w:rsidR="00C77F8B" w:rsidRDefault="00C77F8B" w:rsidP="00C77F8B">
      <w:pPr>
        <w:spacing w:line="240" w:lineRule="auto"/>
        <w:rPr>
          <w:b/>
        </w:rPr>
      </w:pPr>
      <w:r>
        <w:rPr>
          <w:noProof/>
          <w:lang w:eastAsia="es-ES"/>
        </w:rPr>
        <w:lastRenderedPageBreak/>
        <w:drawing>
          <wp:inline distT="0" distB="0" distL="0" distR="0" wp14:anchorId="1278C503" wp14:editId="3E2AC1AE">
            <wp:extent cx="5657589" cy="2136106"/>
            <wp:effectExtent l="0" t="0" r="635" b="0"/>
            <wp:docPr id="45058" name="Imagen 4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5925" cy="2143029"/>
                    </a:xfrm>
                    <a:prstGeom prst="rect">
                      <a:avLst/>
                    </a:prstGeom>
                  </pic:spPr>
                </pic:pic>
              </a:graphicData>
            </a:graphic>
          </wp:inline>
        </w:drawing>
      </w:r>
    </w:p>
    <w:p w:rsidR="00C77F8B" w:rsidRDefault="00C77F8B" w:rsidP="00812CC9">
      <w:pPr>
        <w:spacing w:before="240" w:line="276" w:lineRule="auto"/>
        <w:jc w:val="both"/>
        <w:rPr>
          <w:b/>
        </w:rPr>
      </w:pPr>
      <w:r w:rsidRPr="00C77F8B">
        <w:rPr>
          <w:b/>
        </w:rPr>
        <w:t>Normas para la retirada de guantes</w:t>
      </w:r>
    </w:p>
    <w:p w:rsidR="00C77F8B" w:rsidRDefault="00C77F8B" w:rsidP="00C77F8B">
      <w:pPr>
        <w:spacing w:line="240" w:lineRule="auto"/>
        <w:jc w:val="center"/>
      </w:pPr>
      <w:r w:rsidRPr="00A03078">
        <w:rPr>
          <w:noProof/>
          <w:lang w:eastAsia="es-ES"/>
        </w:rPr>
        <w:drawing>
          <wp:inline distT="0" distB="0" distL="0" distR="0" wp14:anchorId="203591F7" wp14:editId="422D64CE">
            <wp:extent cx="5134922" cy="3010422"/>
            <wp:effectExtent l="0" t="0" r="8890" b="0"/>
            <wp:docPr id="450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Imagen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7675" cy="3041349"/>
                    </a:xfrm>
                    <a:prstGeom prst="rect">
                      <a:avLst/>
                    </a:prstGeom>
                    <a:noFill/>
                    <a:ln>
                      <a:noFill/>
                    </a:ln>
                    <a:extLst/>
                  </pic:spPr>
                </pic:pic>
              </a:graphicData>
            </a:graphic>
          </wp:inline>
        </w:drawing>
      </w:r>
    </w:p>
    <w:p w:rsidR="00C77F8B" w:rsidRDefault="00C77F8B" w:rsidP="00812CC9">
      <w:pPr>
        <w:spacing w:before="240" w:line="276" w:lineRule="auto"/>
        <w:jc w:val="both"/>
        <w:rPr>
          <w:b/>
        </w:rPr>
      </w:pPr>
    </w:p>
    <w:p w:rsidR="00C77F8B" w:rsidRPr="00C77F8B" w:rsidRDefault="00C77F8B" w:rsidP="00812CC9">
      <w:pPr>
        <w:spacing w:before="240" w:line="276" w:lineRule="auto"/>
        <w:jc w:val="both"/>
        <w:rPr>
          <w:b/>
        </w:rPr>
      </w:pPr>
    </w:p>
    <w:p w:rsidR="00AF4C50" w:rsidRPr="00AF4C50" w:rsidRDefault="00AF4C50" w:rsidP="00AF4C50">
      <w:pPr>
        <w:jc w:val="both"/>
      </w:pPr>
    </w:p>
    <w:p w:rsidR="00AF4C50" w:rsidRPr="00AF4C50" w:rsidRDefault="00AF4C50" w:rsidP="00AF4C50">
      <w:pPr>
        <w:jc w:val="both"/>
      </w:pPr>
    </w:p>
    <w:p w:rsidR="00AF4C50" w:rsidRPr="00AF4C50" w:rsidRDefault="00AF4C50" w:rsidP="00AF4C50">
      <w:pPr>
        <w:jc w:val="both"/>
      </w:pPr>
    </w:p>
    <w:sectPr w:rsidR="00AF4C50" w:rsidRPr="00AF4C50" w:rsidSect="008A695C">
      <w:pgSz w:w="11906" w:h="16838"/>
      <w:pgMar w:top="1417" w:right="1133"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B77" w:rsidRDefault="00131B77" w:rsidP="00954354">
      <w:pPr>
        <w:spacing w:after="0" w:line="240" w:lineRule="auto"/>
      </w:pPr>
      <w:r>
        <w:separator/>
      </w:r>
    </w:p>
  </w:endnote>
  <w:endnote w:type="continuationSeparator" w:id="0">
    <w:p w:rsidR="00131B77" w:rsidRDefault="00131B77" w:rsidP="00954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B77" w:rsidRDefault="00131B77" w:rsidP="00954354">
      <w:pPr>
        <w:spacing w:after="0" w:line="240" w:lineRule="auto"/>
      </w:pPr>
      <w:r>
        <w:separator/>
      </w:r>
    </w:p>
  </w:footnote>
  <w:footnote w:type="continuationSeparator" w:id="0">
    <w:p w:rsidR="00131B77" w:rsidRDefault="00131B77" w:rsidP="009543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54" w:rsidRDefault="00954354">
    <w:pPr>
      <w:pStyle w:val="Encabezado"/>
    </w:pPr>
    <w:r>
      <w:rPr>
        <w:noProof/>
        <w:lang w:eastAsia="es-ES"/>
      </w:rPr>
      <w:drawing>
        <wp:anchor distT="0" distB="0" distL="114300" distR="114300" simplePos="0" relativeHeight="251659264" behindDoc="0" locked="0" layoutInCell="1" allowOverlap="1" wp14:anchorId="75B2F155" wp14:editId="6CE134F3">
          <wp:simplePos x="0" y="0"/>
          <wp:positionH relativeFrom="column">
            <wp:posOffset>517148</wp:posOffset>
          </wp:positionH>
          <wp:positionV relativeFrom="paragraph">
            <wp:posOffset>-156802</wp:posOffset>
          </wp:positionV>
          <wp:extent cx="5529858" cy="476885"/>
          <wp:effectExtent l="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IRONPREVENCION_paracarta-05.png"/>
                  <pic:cNvPicPr>
                    <a:picLocks noChangeAspect="1" noChangeArrowheads="1"/>
                  </pic:cNvPicPr>
                </pic:nvPicPr>
                <pic:blipFill rotWithShape="1">
                  <a:blip r:embed="rId1">
                    <a:extLst>
                      <a:ext uri="{28A0092B-C50C-407E-A947-70E740481C1C}">
                        <a14:useLocalDpi xmlns:a14="http://schemas.microsoft.com/office/drawing/2010/main" val="0"/>
                      </a:ext>
                    </a:extLst>
                  </a:blip>
                  <a:srcRect t="50947"/>
                  <a:stretch/>
                </pic:blipFill>
                <pic:spPr bwMode="auto">
                  <a:xfrm>
                    <a:off x="0" y="0"/>
                    <a:ext cx="5529858" cy="476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E056D"/>
    <w:multiLevelType w:val="hybridMultilevel"/>
    <w:tmpl w:val="C630C4BA"/>
    <w:lvl w:ilvl="0" w:tplc="9782FF20">
      <w:numFmt w:val="bullet"/>
      <w:lvlText w:val="―"/>
      <w:lvlJc w:val="left"/>
      <w:pPr>
        <w:ind w:left="461" w:hanging="281"/>
      </w:pPr>
      <w:rPr>
        <w:rFonts w:ascii="Arial Narrow" w:eastAsia="Arial Narrow" w:hAnsi="Arial Narrow" w:cs="Arial Narrow" w:hint="default"/>
        <w:w w:val="100"/>
        <w:sz w:val="22"/>
        <w:szCs w:val="22"/>
        <w:lang w:val="es-ES" w:eastAsia="es-ES" w:bidi="es-ES"/>
      </w:rPr>
    </w:lvl>
    <w:lvl w:ilvl="1" w:tplc="1CB6EC60">
      <w:numFmt w:val="bullet"/>
      <w:lvlText w:val="•"/>
      <w:lvlJc w:val="left"/>
      <w:pPr>
        <w:ind w:left="733" w:hanging="281"/>
      </w:pPr>
      <w:rPr>
        <w:rFonts w:hint="default"/>
        <w:lang w:val="es-ES" w:eastAsia="es-ES" w:bidi="es-ES"/>
      </w:rPr>
    </w:lvl>
    <w:lvl w:ilvl="2" w:tplc="D122C0AE">
      <w:numFmt w:val="bullet"/>
      <w:lvlText w:val="•"/>
      <w:lvlJc w:val="left"/>
      <w:pPr>
        <w:ind w:left="1006" w:hanging="281"/>
      </w:pPr>
      <w:rPr>
        <w:rFonts w:hint="default"/>
        <w:lang w:val="es-ES" w:eastAsia="es-ES" w:bidi="es-ES"/>
      </w:rPr>
    </w:lvl>
    <w:lvl w:ilvl="3" w:tplc="673273DC">
      <w:numFmt w:val="bullet"/>
      <w:lvlText w:val="•"/>
      <w:lvlJc w:val="left"/>
      <w:pPr>
        <w:ind w:left="1279" w:hanging="281"/>
      </w:pPr>
      <w:rPr>
        <w:rFonts w:hint="default"/>
        <w:lang w:val="es-ES" w:eastAsia="es-ES" w:bidi="es-ES"/>
      </w:rPr>
    </w:lvl>
    <w:lvl w:ilvl="4" w:tplc="4582E6C4">
      <w:numFmt w:val="bullet"/>
      <w:lvlText w:val="•"/>
      <w:lvlJc w:val="left"/>
      <w:pPr>
        <w:ind w:left="1552" w:hanging="281"/>
      </w:pPr>
      <w:rPr>
        <w:rFonts w:hint="default"/>
        <w:lang w:val="es-ES" w:eastAsia="es-ES" w:bidi="es-ES"/>
      </w:rPr>
    </w:lvl>
    <w:lvl w:ilvl="5" w:tplc="6D480528">
      <w:numFmt w:val="bullet"/>
      <w:lvlText w:val="•"/>
      <w:lvlJc w:val="left"/>
      <w:pPr>
        <w:ind w:left="1825" w:hanging="281"/>
      </w:pPr>
      <w:rPr>
        <w:rFonts w:hint="default"/>
        <w:lang w:val="es-ES" w:eastAsia="es-ES" w:bidi="es-ES"/>
      </w:rPr>
    </w:lvl>
    <w:lvl w:ilvl="6" w:tplc="47BAFFB6">
      <w:numFmt w:val="bullet"/>
      <w:lvlText w:val="•"/>
      <w:lvlJc w:val="left"/>
      <w:pPr>
        <w:ind w:left="2098" w:hanging="281"/>
      </w:pPr>
      <w:rPr>
        <w:rFonts w:hint="default"/>
        <w:lang w:val="es-ES" w:eastAsia="es-ES" w:bidi="es-ES"/>
      </w:rPr>
    </w:lvl>
    <w:lvl w:ilvl="7" w:tplc="9B6E6330">
      <w:numFmt w:val="bullet"/>
      <w:lvlText w:val="•"/>
      <w:lvlJc w:val="left"/>
      <w:pPr>
        <w:ind w:left="2371" w:hanging="281"/>
      </w:pPr>
      <w:rPr>
        <w:rFonts w:hint="default"/>
        <w:lang w:val="es-ES" w:eastAsia="es-ES" w:bidi="es-ES"/>
      </w:rPr>
    </w:lvl>
    <w:lvl w:ilvl="8" w:tplc="9C62EF52">
      <w:numFmt w:val="bullet"/>
      <w:lvlText w:val="•"/>
      <w:lvlJc w:val="left"/>
      <w:pPr>
        <w:ind w:left="2644" w:hanging="281"/>
      </w:pPr>
      <w:rPr>
        <w:rFonts w:hint="default"/>
        <w:lang w:val="es-ES" w:eastAsia="es-ES" w:bidi="es-ES"/>
      </w:rPr>
    </w:lvl>
  </w:abstractNum>
  <w:abstractNum w:abstractNumId="1">
    <w:nsid w:val="0EEB703A"/>
    <w:multiLevelType w:val="hybridMultilevel"/>
    <w:tmpl w:val="7E40DFD6"/>
    <w:lvl w:ilvl="0" w:tplc="0C0A0001">
      <w:start w:val="1"/>
      <w:numFmt w:val="bullet"/>
      <w:lvlText w:val=""/>
      <w:lvlJc w:val="left"/>
      <w:pPr>
        <w:ind w:left="720" w:hanging="360"/>
      </w:pPr>
      <w:rPr>
        <w:rFonts w:ascii="Symbol" w:hAnsi="Symbol" w:hint="default"/>
      </w:rPr>
    </w:lvl>
    <w:lvl w:ilvl="1" w:tplc="0C0A000F">
      <w:start w:val="1"/>
      <w:numFmt w:val="decimal"/>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4301A33"/>
    <w:multiLevelType w:val="hybridMultilevel"/>
    <w:tmpl w:val="E20A5D6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F6174A2"/>
    <w:multiLevelType w:val="hybridMultilevel"/>
    <w:tmpl w:val="8C6EC5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BB53E5D"/>
    <w:multiLevelType w:val="hybridMultilevel"/>
    <w:tmpl w:val="6840C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EFE6717"/>
    <w:multiLevelType w:val="hybridMultilevel"/>
    <w:tmpl w:val="BE58E7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46108C2"/>
    <w:multiLevelType w:val="hybridMultilevel"/>
    <w:tmpl w:val="65409D54"/>
    <w:lvl w:ilvl="0" w:tplc="16F88A04">
      <w:numFmt w:val="bullet"/>
      <w:lvlText w:val="―"/>
      <w:lvlJc w:val="left"/>
      <w:pPr>
        <w:ind w:left="461" w:hanging="281"/>
      </w:pPr>
      <w:rPr>
        <w:rFonts w:ascii="Arial Narrow" w:eastAsia="Arial Narrow" w:hAnsi="Arial Narrow" w:cs="Arial Narrow" w:hint="default"/>
        <w:w w:val="100"/>
        <w:sz w:val="22"/>
        <w:szCs w:val="22"/>
        <w:lang w:val="es-ES" w:eastAsia="es-ES" w:bidi="es-ES"/>
      </w:rPr>
    </w:lvl>
    <w:lvl w:ilvl="1" w:tplc="5560C76C">
      <w:numFmt w:val="bullet"/>
      <w:lvlText w:val="•"/>
      <w:lvlJc w:val="left"/>
      <w:pPr>
        <w:ind w:left="707" w:hanging="281"/>
      </w:pPr>
      <w:rPr>
        <w:rFonts w:hint="default"/>
        <w:lang w:val="es-ES" w:eastAsia="es-ES" w:bidi="es-ES"/>
      </w:rPr>
    </w:lvl>
    <w:lvl w:ilvl="2" w:tplc="0CAA1E9A">
      <w:numFmt w:val="bullet"/>
      <w:lvlText w:val="•"/>
      <w:lvlJc w:val="left"/>
      <w:pPr>
        <w:ind w:left="955" w:hanging="281"/>
      </w:pPr>
      <w:rPr>
        <w:rFonts w:hint="default"/>
        <w:lang w:val="es-ES" w:eastAsia="es-ES" w:bidi="es-ES"/>
      </w:rPr>
    </w:lvl>
    <w:lvl w:ilvl="3" w:tplc="56ACA0B4">
      <w:numFmt w:val="bullet"/>
      <w:lvlText w:val="•"/>
      <w:lvlJc w:val="left"/>
      <w:pPr>
        <w:ind w:left="1203" w:hanging="281"/>
      </w:pPr>
      <w:rPr>
        <w:rFonts w:hint="default"/>
        <w:lang w:val="es-ES" w:eastAsia="es-ES" w:bidi="es-ES"/>
      </w:rPr>
    </w:lvl>
    <w:lvl w:ilvl="4" w:tplc="9238D48A">
      <w:numFmt w:val="bullet"/>
      <w:lvlText w:val="•"/>
      <w:lvlJc w:val="left"/>
      <w:pPr>
        <w:ind w:left="1451" w:hanging="281"/>
      </w:pPr>
      <w:rPr>
        <w:rFonts w:hint="default"/>
        <w:lang w:val="es-ES" w:eastAsia="es-ES" w:bidi="es-ES"/>
      </w:rPr>
    </w:lvl>
    <w:lvl w:ilvl="5" w:tplc="55EEF4CE">
      <w:numFmt w:val="bullet"/>
      <w:lvlText w:val="•"/>
      <w:lvlJc w:val="left"/>
      <w:pPr>
        <w:ind w:left="1699" w:hanging="281"/>
      </w:pPr>
      <w:rPr>
        <w:rFonts w:hint="default"/>
        <w:lang w:val="es-ES" w:eastAsia="es-ES" w:bidi="es-ES"/>
      </w:rPr>
    </w:lvl>
    <w:lvl w:ilvl="6" w:tplc="10002108">
      <w:numFmt w:val="bullet"/>
      <w:lvlText w:val="•"/>
      <w:lvlJc w:val="left"/>
      <w:pPr>
        <w:ind w:left="1946" w:hanging="281"/>
      </w:pPr>
      <w:rPr>
        <w:rFonts w:hint="default"/>
        <w:lang w:val="es-ES" w:eastAsia="es-ES" w:bidi="es-ES"/>
      </w:rPr>
    </w:lvl>
    <w:lvl w:ilvl="7" w:tplc="972AA928">
      <w:numFmt w:val="bullet"/>
      <w:lvlText w:val="•"/>
      <w:lvlJc w:val="left"/>
      <w:pPr>
        <w:ind w:left="2194" w:hanging="281"/>
      </w:pPr>
      <w:rPr>
        <w:rFonts w:hint="default"/>
        <w:lang w:val="es-ES" w:eastAsia="es-ES" w:bidi="es-ES"/>
      </w:rPr>
    </w:lvl>
    <w:lvl w:ilvl="8" w:tplc="105E285C">
      <w:numFmt w:val="bullet"/>
      <w:lvlText w:val="•"/>
      <w:lvlJc w:val="left"/>
      <w:pPr>
        <w:ind w:left="2442" w:hanging="281"/>
      </w:pPr>
      <w:rPr>
        <w:rFonts w:hint="default"/>
        <w:lang w:val="es-ES" w:eastAsia="es-ES" w:bidi="es-ES"/>
      </w:rPr>
    </w:lvl>
  </w:abstractNum>
  <w:abstractNum w:abstractNumId="7">
    <w:nsid w:val="4DCB1977"/>
    <w:multiLevelType w:val="hybridMultilevel"/>
    <w:tmpl w:val="5C06D6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FCA4982"/>
    <w:multiLevelType w:val="hybridMultilevel"/>
    <w:tmpl w:val="C3B80F1A"/>
    <w:lvl w:ilvl="0" w:tplc="825C7384">
      <w:numFmt w:val="bullet"/>
      <w:lvlText w:val="•"/>
      <w:lvlJc w:val="left"/>
      <w:pPr>
        <w:ind w:left="1418" w:hanging="71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9A02895"/>
    <w:multiLevelType w:val="hybridMultilevel"/>
    <w:tmpl w:val="4330E1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FED48C6"/>
    <w:multiLevelType w:val="hybridMultilevel"/>
    <w:tmpl w:val="259C2E3C"/>
    <w:lvl w:ilvl="0" w:tplc="CE344090">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6B990F0F"/>
    <w:multiLevelType w:val="hybridMultilevel"/>
    <w:tmpl w:val="AF3C0ECC"/>
    <w:lvl w:ilvl="0" w:tplc="FE3C0E26">
      <w:numFmt w:val="bullet"/>
      <w:lvlText w:val="―"/>
      <w:lvlJc w:val="left"/>
      <w:pPr>
        <w:ind w:left="461" w:hanging="281"/>
      </w:pPr>
      <w:rPr>
        <w:rFonts w:ascii="Arial Narrow" w:eastAsia="Arial Narrow" w:hAnsi="Arial Narrow" w:cs="Arial Narrow" w:hint="default"/>
        <w:w w:val="100"/>
        <w:sz w:val="22"/>
        <w:szCs w:val="22"/>
        <w:lang w:val="es-ES" w:eastAsia="es-ES" w:bidi="es-ES"/>
      </w:rPr>
    </w:lvl>
    <w:lvl w:ilvl="1" w:tplc="44B8AF72">
      <w:numFmt w:val="bullet"/>
      <w:lvlText w:val="•"/>
      <w:lvlJc w:val="left"/>
      <w:pPr>
        <w:ind w:left="707" w:hanging="281"/>
      </w:pPr>
      <w:rPr>
        <w:rFonts w:hint="default"/>
        <w:lang w:val="es-ES" w:eastAsia="es-ES" w:bidi="es-ES"/>
      </w:rPr>
    </w:lvl>
    <w:lvl w:ilvl="2" w:tplc="2F78716C">
      <w:numFmt w:val="bullet"/>
      <w:lvlText w:val="•"/>
      <w:lvlJc w:val="left"/>
      <w:pPr>
        <w:ind w:left="955" w:hanging="281"/>
      </w:pPr>
      <w:rPr>
        <w:rFonts w:hint="default"/>
        <w:lang w:val="es-ES" w:eastAsia="es-ES" w:bidi="es-ES"/>
      </w:rPr>
    </w:lvl>
    <w:lvl w:ilvl="3" w:tplc="9FD888BC">
      <w:numFmt w:val="bullet"/>
      <w:lvlText w:val="•"/>
      <w:lvlJc w:val="left"/>
      <w:pPr>
        <w:ind w:left="1203" w:hanging="281"/>
      </w:pPr>
      <w:rPr>
        <w:rFonts w:hint="default"/>
        <w:lang w:val="es-ES" w:eastAsia="es-ES" w:bidi="es-ES"/>
      </w:rPr>
    </w:lvl>
    <w:lvl w:ilvl="4" w:tplc="1D92ADD0">
      <w:numFmt w:val="bullet"/>
      <w:lvlText w:val="•"/>
      <w:lvlJc w:val="left"/>
      <w:pPr>
        <w:ind w:left="1451" w:hanging="281"/>
      </w:pPr>
      <w:rPr>
        <w:rFonts w:hint="default"/>
        <w:lang w:val="es-ES" w:eastAsia="es-ES" w:bidi="es-ES"/>
      </w:rPr>
    </w:lvl>
    <w:lvl w:ilvl="5" w:tplc="B61A9714">
      <w:numFmt w:val="bullet"/>
      <w:lvlText w:val="•"/>
      <w:lvlJc w:val="left"/>
      <w:pPr>
        <w:ind w:left="1699" w:hanging="281"/>
      </w:pPr>
      <w:rPr>
        <w:rFonts w:hint="default"/>
        <w:lang w:val="es-ES" w:eastAsia="es-ES" w:bidi="es-ES"/>
      </w:rPr>
    </w:lvl>
    <w:lvl w:ilvl="6" w:tplc="4C6A1620">
      <w:numFmt w:val="bullet"/>
      <w:lvlText w:val="•"/>
      <w:lvlJc w:val="left"/>
      <w:pPr>
        <w:ind w:left="1946" w:hanging="281"/>
      </w:pPr>
      <w:rPr>
        <w:rFonts w:hint="default"/>
        <w:lang w:val="es-ES" w:eastAsia="es-ES" w:bidi="es-ES"/>
      </w:rPr>
    </w:lvl>
    <w:lvl w:ilvl="7" w:tplc="0CB4CA94">
      <w:numFmt w:val="bullet"/>
      <w:lvlText w:val="•"/>
      <w:lvlJc w:val="left"/>
      <w:pPr>
        <w:ind w:left="2194" w:hanging="281"/>
      </w:pPr>
      <w:rPr>
        <w:rFonts w:hint="default"/>
        <w:lang w:val="es-ES" w:eastAsia="es-ES" w:bidi="es-ES"/>
      </w:rPr>
    </w:lvl>
    <w:lvl w:ilvl="8" w:tplc="046C1FCC">
      <w:numFmt w:val="bullet"/>
      <w:lvlText w:val="•"/>
      <w:lvlJc w:val="left"/>
      <w:pPr>
        <w:ind w:left="2442" w:hanging="281"/>
      </w:pPr>
      <w:rPr>
        <w:rFonts w:hint="default"/>
        <w:lang w:val="es-ES" w:eastAsia="es-ES" w:bidi="es-ES"/>
      </w:rPr>
    </w:lvl>
  </w:abstractNum>
  <w:abstractNum w:abstractNumId="12">
    <w:nsid w:val="77B66079"/>
    <w:multiLevelType w:val="hybridMultilevel"/>
    <w:tmpl w:val="B7A23D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8354A12"/>
    <w:multiLevelType w:val="hybridMultilevel"/>
    <w:tmpl w:val="FF68EC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7"/>
  </w:num>
  <w:num w:numId="3">
    <w:abstractNumId w:val="2"/>
  </w:num>
  <w:num w:numId="4">
    <w:abstractNumId w:val="6"/>
  </w:num>
  <w:num w:numId="5">
    <w:abstractNumId w:val="11"/>
  </w:num>
  <w:num w:numId="6">
    <w:abstractNumId w:val="0"/>
  </w:num>
  <w:num w:numId="7">
    <w:abstractNumId w:val="8"/>
  </w:num>
  <w:num w:numId="8">
    <w:abstractNumId w:val="4"/>
  </w:num>
  <w:num w:numId="9">
    <w:abstractNumId w:val="5"/>
  </w:num>
  <w:num w:numId="10">
    <w:abstractNumId w:val="10"/>
  </w:num>
  <w:num w:numId="11">
    <w:abstractNumId w:val="1"/>
  </w:num>
  <w:num w:numId="12">
    <w:abstractNumId w:val="13"/>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A3E"/>
    <w:rsid w:val="00001A62"/>
    <w:rsid w:val="0000379B"/>
    <w:rsid w:val="000B095E"/>
    <w:rsid w:val="000B5639"/>
    <w:rsid w:val="000B7025"/>
    <w:rsid w:val="000D25A9"/>
    <w:rsid w:val="00131B77"/>
    <w:rsid w:val="001509DE"/>
    <w:rsid w:val="00150FB1"/>
    <w:rsid w:val="00162B0B"/>
    <w:rsid w:val="0017343D"/>
    <w:rsid w:val="001C7083"/>
    <w:rsid w:val="0025458B"/>
    <w:rsid w:val="002B799C"/>
    <w:rsid w:val="002E63B9"/>
    <w:rsid w:val="002F1D44"/>
    <w:rsid w:val="003104AB"/>
    <w:rsid w:val="00310B36"/>
    <w:rsid w:val="00324812"/>
    <w:rsid w:val="00335CBE"/>
    <w:rsid w:val="0035107F"/>
    <w:rsid w:val="00406EE9"/>
    <w:rsid w:val="00430F24"/>
    <w:rsid w:val="00467D28"/>
    <w:rsid w:val="004B3D7C"/>
    <w:rsid w:val="005266D4"/>
    <w:rsid w:val="00593720"/>
    <w:rsid w:val="005A1E1B"/>
    <w:rsid w:val="00604D64"/>
    <w:rsid w:val="00607E54"/>
    <w:rsid w:val="00647FBB"/>
    <w:rsid w:val="006A38DA"/>
    <w:rsid w:val="0070503B"/>
    <w:rsid w:val="00763A3E"/>
    <w:rsid w:val="007C34C6"/>
    <w:rsid w:val="007F26C6"/>
    <w:rsid w:val="00812CC9"/>
    <w:rsid w:val="00816663"/>
    <w:rsid w:val="00817A75"/>
    <w:rsid w:val="00870D99"/>
    <w:rsid w:val="00874E8E"/>
    <w:rsid w:val="008A695C"/>
    <w:rsid w:val="008E026F"/>
    <w:rsid w:val="008E4AF8"/>
    <w:rsid w:val="00902E4B"/>
    <w:rsid w:val="00954354"/>
    <w:rsid w:val="009C03BA"/>
    <w:rsid w:val="009D05D4"/>
    <w:rsid w:val="009D08CE"/>
    <w:rsid w:val="00A11F2A"/>
    <w:rsid w:val="00A15136"/>
    <w:rsid w:val="00A22E0C"/>
    <w:rsid w:val="00A41930"/>
    <w:rsid w:val="00A53346"/>
    <w:rsid w:val="00A54E09"/>
    <w:rsid w:val="00AF4C50"/>
    <w:rsid w:val="00B01048"/>
    <w:rsid w:val="00B906CC"/>
    <w:rsid w:val="00B94436"/>
    <w:rsid w:val="00BA1EBF"/>
    <w:rsid w:val="00BD706C"/>
    <w:rsid w:val="00BD7944"/>
    <w:rsid w:val="00BE7D1D"/>
    <w:rsid w:val="00C1185F"/>
    <w:rsid w:val="00C168A6"/>
    <w:rsid w:val="00C728B8"/>
    <w:rsid w:val="00C77F8B"/>
    <w:rsid w:val="00C844F2"/>
    <w:rsid w:val="00CF0F78"/>
    <w:rsid w:val="00CF3378"/>
    <w:rsid w:val="00D2605D"/>
    <w:rsid w:val="00D742C0"/>
    <w:rsid w:val="00E074AD"/>
    <w:rsid w:val="00E35133"/>
    <w:rsid w:val="00EA59C1"/>
    <w:rsid w:val="00EC17B9"/>
    <w:rsid w:val="00F15ED2"/>
    <w:rsid w:val="00F31B6E"/>
    <w:rsid w:val="00F61E3F"/>
    <w:rsid w:val="00FA38FB"/>
    <w:rsid w:val="00FA4E0D"/>
    <w:rsid w:val="00FD15D2"/>
    <w:rsid w:val="00FD3A57"/>
    <w:rsid w:val="00FE12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15ED2"/>
    <w:pPr>
      <w:ind w:left="720"/>
      <w:contextualSpacing/>
    </w:pPr>
  </w:style>
  <w:style w:type="table" w:customStyle="1" w:styleId="TableNormal">
    <w:name w:val="Table Normal"/>
    <w:uiPriority w:val="2"/>
    <w:semiHidden/>
    <w:unhideWhenUsed/>
    <w:qFormat/>
    <w:rsid w:val="00C118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C1185F"/>
    <w:pPr>
      <w:widowControl w:val="0"/>
      <w:autoSpaceDE w:val="0"/>
      <w:autoSpaceDN w:val="0"/>
      <w:spacing w:after="0" w:line="240" w:lineRule="auto"/>
    </w:pPr>
    <w:rPr>
      <w:rFonts w:ascii="Calibri" w:eastAsia="Calibri" w:hAnsi="Calibri" w:cs="Calibri"/>
      <w:lang w:eastAsia="es-ES" w:bidi="es-ES"/>
    </w:rPr>
  </w:style>
  <w:style w:type="character" w:customStyle="1" w:styleId="TextoindependienteCar">
    <w:name w:val="Texto independiente Car"/>
    <w:basedOn w:val="Fuentedeprrafopredeter"/>
    <w:link w:val="Textoindependiente"/>
    <w:uiPriority w:val="1"/>
    <w:rsid w:val="00C1185F"/>
    <w:rPr>
      <w:rFonts w:ascii="Calibri" w:eastAsia="Calibri" w:hAnsi="Calibri" w:cs="Calibri"/>
      <w:lang w:eastAsia="es-ES" w:bidi="es-ES"/>
    </w:rPr>
  </w:style>
  <w:style w:type="paragraph" w:customStyle="1" w:styleId="TableParagraph">
    <w:name w:val="Table Paragraph"/>
    <w:basedOn w:val="Normal"/>
    <w:uiPriority w:val="1"/>
    <w:qFormat/>
    <w:rsid w:val="00C1185F"/>
    <w:pPr>
      <w:widowControl w:val="0"/>
      <w:autoSpaceDE w:val="0"/>
      <w:autoSpaceDN w:val="0"/>
      <w:spacing w:after="0" w:line="240" w:lineRule="auto"/>
    </w:pPr>
    <w:rPr>
      <w:rFonts w:ascii="Calibri" w:eastAsia="Calibri" w:hAnsi="Calibri" w:cs="Calibri"/>
      <w:lang w:eastAsia="es-ES" w:bidi="es-ES"/>
    </w:rPr>
  </w:style>
  <w:style w:type="paragraph" w:styleId="Encabezado">
    <w:name w:val="header"/>
    <w:basedOn w:val="Normal"/>
    <w:link w:val="EncabezadoCar"/>
    <w:uiPriority w:val="99"/>
    <w:unhideWhenUsed/>
    <w:rsid w:val="009543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4354"/>
  </w:style>
  <w:style w:type="paragraph" w:styleId="Piedepgina">
    <w:name w:val="footer"/>
    <w:basedOn w:val="Normal"/>
    <w:link w:val="PiedepginaCar"/>
    <w:uiPriority w:val="99"/>
    <w:unhideWhenUsed/>
    <w:rsid w:val="009543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4354"/>
  </w:style>
  <w:style w:type="paragraph" w:styleId="Textodeglobo">
    <w:name w:val="Balloon Text"/>
    <w:basedOn w:val="Normal"/>
    <w:link w:val="TextodegloboCar"/>
    <w:uiPriority w:val="99"/>
    <w:semiHidden/>
    <w:unhideWhenUsed/>
    <w:rsid w:val="00CF0F7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0F7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15ED2"/>
    <w:pPr>
      <w:ind w:left="720"/>
      <w:contextualSpacing/>
    </w:pPr>
  </w:style>
  <w:style w:type="table" w:customStyle="1" w:styleId="TableNormal">
    <w:name w:val="Table Normal"/>
    <w:uiPriority w:val="2"/>
    <w:semiHidden/>
    <w:unhideWhenUsed/>
    <w:qFormat/>
    <w:rsid w:val="00C118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C1185F"/>
    <w:pPr>
      <w:widowControl w:val="0"/>
      <w:autoSpaceDE w:val="0"/>
      <w:autoSpaceDN w:val="0"/>
      <w:spacing w:after="0" w:line="240" w:lineRule="auto"/>
    </w:pPr>
    <w:rPr>
      <w:rFonts w:ascii="Calibri" w:eastAsia="Calibri" w:hAnsi="Calibri" w:cs="Calibri"/>
      <w:lang w:eastAsia="es-ES" w:bidi="es-ES"/>
    </w:rPr>
  </w:style>
  <w:style w:type="character" w:customStyle="1" w:styleId="TextoindependienteCar">
    <w:name w:val="Texto independiente Car"/>
    <w:basedOn w:val="Fuentedeprrafopredeter"/>
    <w:link w:val="Textoindependiente"/>
    <w:uiPriority w:val="1"/>
    <w:rsid w:val="00C1185F"/>
    <w:rPr>
      <w:rFonts w:ascii="Calibri" w:eastAsia="Calibri" w:hAnsi="Calibri" w:cs="Calibri"/>
      <w:lang w:eastAsia="es-ES" w:bidi="es-ES"/>
    </w:rPr>
  </w:style>
  <w:style w:type="paragraph" w:customStyle="1" w:styleId="TableParagraph">
    <w:name w:val="Table Paragraph"/>
    <w:basedOn w:val="Normal"/>
    <w:uiPriority w:val="1"/>
    <w:qFormat/>
    <w:rsid w:val="00C1185F"/>
    <w:pPr>
      <w:widowControl w:val="0"/>
      <w:autoSpaceDE w:val="0"/>
      <w:autoSpaceDN w:val="0"/>
      <w:spacing w:after="0" w:line="240" w:lineRule="auto"/>
    </w:pPr>
    <w:rPr>
      <w:rFonts w:ascii="Calibri" w:eastAsia="Calibri" w:hAnsi="Calibri" w:cs="Calibri"/>
      <w:lang w:eastAsia="es-ES" w:bidi="es-ES"/>
    </w:rPr>
  </w:style>
  <w:style w:type="paragraph" w:styleId="Encabezado">
    <w:name w:val="header"/>
    <w:basedOn w:val="Normal"/>
    <w:link w:val="EncabezadoCar"/>
    <w:uiPriority w:val="99"/>
    <w:unhideWhenUsed/>
    <w:rsid w:val="009543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4354"/>
  </w:style>
  <w:style w:type="paragraph" w:styleId="Piedepgina">
    <w:name w:val="footer"/>
    <w:basedOn w:val="Normal"/>
    <w:link w:val="PiedepginaCar"/>
    <w:uiPriority w:val="99"/>
    <w:unhideWhenUsed/>
    <w:rsid w:val="009543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4354"/>
  </w:style>
  <w:style w:type="paragraph" w:styleId="Textodeglobo">
    <w:name w:val="Balloon Text"/>
    <w:basedOn w:val="Normal"/>
    <w:link w:val="TextodegloboCar"/>
    <w:uiPriority w:val="99"/>
    <w:semiHidden/>
    <w:unhideWhenUsed/>
    <w:rsid w:val="00CF0F7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0F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12383">
      <w:bodyDiv w:val="1"/>
      <w:marLeft w:val="0"/>
      <w:marRight w:val="0"/>
      <w:marTop w:val="0"/>
      <w:marBottom w:val="0"/>
      <w:divBdr>
        <w:top w:val="none" w:sz="0" w:space="0" w:color="auto"/>
        <w:left w:val="none" w:sz="0" w:space="0" w:color="auto"/>
        <w:bottom w:val="none" w:sz="0" w:space="0" w:color="auto"/>
        <w:right w:val="none" w:sz="0" w:space="0" w:color="auto"/>
      </w:divBdr>
    </w:div>
    <w:div w:id="627399441">
      <w:bodyDiv w:val="1"/>
      <w:marLeft w:val="0"/>
      <w:marRight w:val="0"/>
      <w:marTop w:val="0"/>
      <w:marBottom w:val="0"/>
      <w:divBdr>
        <w:top w:val="none" w:sz="0" w:space="0" w:color="auto"/>
        <w:left w:val="none" w:sz="0" w:space="0" w:color="auto"/>
        <w:bottom w:val="none" w:sz="0" w:space="0" w:color="auto"/>
        <w:right w:val="none" w:sz="0" w:space="0" w:color="auto"/>
      </w:divBdr>
    </w:div>
    <w:div w:id="177932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cid:image002.png@01D5F99D.815B6590" TargetMode="External"/><Relationship Id="rId18"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image026.jpg@01D5FC8A.3C46FFB0"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TotalTime>
  <Pages>8</Pages>
  <Words>1535</Words>
  <Characters>8446</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Quirón Prevención S.L.U</Company>
  <LinksUpToDate>false</LinksUpToDate>
  <CharactersWithSpaces>9962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Alquezar Caño, José Carlos</dc:creator>
  <cp:lastModifiedBy>Ciercoles Felez Maria Pilar</cp:lastModifiedBy>
  <cp:revision>38</cp:revision>
  <cp:lastPrinted>2020-03-09T12:33:00Z</cp:lastPrinted>
  <dcterms:created xsi:type="dcterms:W3CDTF">2020-03-09T12:03:00Z</dcterms:created>
  <dcterms:modified xsi:type="dcterms:W3CDTF">2020-03-19T07:10:00Z</dcterms:modified>
</cp:coreProperties>
</file>